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38" w:rsidRPr="00650438" w:rsidRDefault="00817359" w:rsidP="00650438">
      <w:pPr>
        <w:spacing w:line="360" w:lineRule="auto"/>
        <w:rPr>
          <w:rFonts w:ascii="Georgia" w:hAnsi="Georgia"/>
          <w:sz w:val="165"/>
          <w:szCs w:val="165"/>
          <w:lang w:val="sk-SK"/>
        </w:rPr>
      </w:pPr>
      <w:r>
        <w:rPr>
          <w:rFonts w:ascii="Georgia" w:hAnsi="Georgia"/>
          <w:noProof/>
          <w:sz w:val="165"/>
          <w:szCs w:val="165"/>
          <w:lang w:val="sk-SK" w:eastAsia="sk-SK"/>
        </w:rPr>
        <w:drawing>
          <wp:inline distT="0" distB="0" distL="0" distR="0">
            <wp:extent cx="1828800" cy="1076325"/>
            <wp:effectExtent l="19050" t="0" r="0" b="0"/>
            <wp:docPr id="1" name="Obrázok 1" descr="UZDS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DS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38" w:rsidRPr="00650438" w:rsidRDefault="00650438" w:rsidP="00650438">
      <w:pPr>
        <w:spacing w:line="360" w:lineRule="auto"/>
        <w:rPr>
          <w:rFonts w:ascii="Georgia" w:hAnsi="Georgia"/>
          <w:sz w:val="19"/>
          <w:szCs w:val="19"/>
          <w:lang w:val="sk-SK"/>
        </w:rPr>
      </w:pPr>
      <w:r w:rsidRPr="00650438">
        <w:rPr>
          <w:rFonts w:ascii="Georgia" w:hAnsi="Georgia"/>
          <w:sz w:val="165"/>
          <w:szCs w:val="165"/>
          <w:lang w:val="sk-SK"/>
        </w:rPr>
        <w:t>vestník</w:t>
      </w:r>
      <w:r w:rsidRPr="00650438">
        <w:rPr>
          <w:rFonts w:ascii="Georgia" w:hAnsi="Georgia"/>
          <w:sz w:val="23"/>
          <w:szCs w:val="23"/>
          <w:lang w:val="sk-SK"/>
        </w:rPr>
        <w:t xml:space="preserve">    </w:t>
      </w:r>
      <w:r w:rsidRPr="00650438">
        <w:rPr>
          <w:rFonts w:ascii="Georgia" w:hAnsi="Georgia"/>
          <w:sz w:val="40"/>
          <w:szCs w:val="40"/>
          <w:lang w:val="sk-SK"/>
        </w:rPr>
        <w:t>číslo</w:t>
      </w:r>
      <w:r w:rsidRPr="00650438">
        <w:rPr>
          <w:rFonts w:ascii="Georgia" w:hAnsi="Georgia"/>
          <w:sz w:val="48"/>
          <w:szCs w:val="48"/>
          <w:lang w:val="sk-SK"/>
        </w:rPr>
        <w:t xml:space="preserve"> </w:t>
      </w:r>
      <w:r w:rsidR="001717C3">
        <w:rPr>
          <w:rFonts w:ascii="Georgia" w:hAnsi="Georgia"/>
          <w:sz w:val="48"/>
          <w:szCs w:val="48"/>
          <w:lang w:val="sk-SK"/>
        </w:rPr>
        <w:t>1</w:t>
      </w:r>
      <w:r w:rsidR="0023277B">
        <w:rPr>
          <w:rFonts w:ascii="Georgia" w:hAnsi="Georgia"/>
          <w:sz w:val="48"/>
          <w:szCs w:val="48"/>
          <w:lang w:val="sk-SK"/>
        </w:rPr>
        <w:t>3</w:t>
      </w:r>
      <w:r w:rsidR="00817359">
        <w:rPr>
          <w:rFonts w:ascii="Georgia" w:hAnsi="Georgia"/>
          <w:sz w:val="52"/>
          <w:szCs w:val="52"/>
          <w:lang w:val="sk-SK"/>
        </w:rPr>
        <w:t>/201</w:t>
      </w:r>
      <w:r w:rsidR="003556A5">
        <w:rPr>
          <w:rFonts w:ascii="Georgia" w:hAnsi="Georgia"/>
          <w:sz w:val="52"/>
          <w:szCs w:val="52"/>
          <w:lang w:val="sk-SK"/>
        </w:rPr>
        <w:t>8</w:t>
      </w:r>
      <w:r w:rsidRPr="00650438">
        <w:rPr>
          <w:rFonts w:ascii="Georgia" w:hAnsi="Georgia"/>
          <w:sz w:val="19"/>
          <w:szCs w:val="19"/>
          <w:lang w:val="sk-SK"/>
        </w:rPr>
        <w:t xml:space="preserve"> </w:t>
      </w:r>
    </w:p>
    <w:p w:rsidR="00650438" w:rsidRPr="00650438" w:rsidRDefault="00650438" w:rsidP="00650438">
      <w:pPr>
        <w:ind w:firstLine="708"/>
        <w:rPr>
          <w:rFonts w:ascii="Georgia" w:hAnsi="Georgia"/>
          <w:sz w:val="23"/>
          <w:szCs w:val="23"/>
          <w:lang w:val="sk-SK"/>
        </w:rPr>
      </w:pPr>
    </w:p>
    <w:p w:rsidR="00C1634A" w:rsidRDefault="00C1634A" w:rsidP="00650438">
      <w:pPr>
        <w:rPr>
          <w:rFonts w:ascii="Arial" w:hAnsi="Arial" w:cs="Arial"/>
          <w:sz w:val="22"/>
          <w:szCs w:val="22"/>
          <w:lang w:val="sk-SK"/>
        </w:rPr>
      </w:pPr>
    </w:p>
    <w:p w:rsidR="0015465F" w:rsidRPr="00C93BD0" w:rsidRDefault="0023277B" w:rsidP="00C93BD0">
      <w:pPr>
        <w:jc w:val="center"/>
        <w:rPr>
          <w:rFonts w:ascii="Arial" w:hAnsi="Arial" w:cs="Arial"/>
          <w:b/>
          <w:bCs/>
          <w:noProof/>
          <w:sz w:val="36"/>
          <w:szCs w:val="36"/>
          <w:lang w:val="sk-SK"/>
        </w:rPr>
      </w:pPr>
      <w:r w:rsidRPr="00C93BD0">
        <w:rPr>
          <w:rFonts w:ascii="Arial" w:hAnsi="Arial" w:cs="Arial"/>
          <w:sz w:val="36"/>
          <w:szCs w:val="36"/>
          <w:lang w:val="sk-SK"/>
        </w:rPr>
        <w:t xml:space="preserve">Správa o hospodárení Úradu pre dohľad </w:t>
      </w:r>
      <w:r w:rsidR="00A9421D">
        <w:rPr>
          <w:rFonts w:ascii="Arial" w:hAnsi="Arial" w:cs="Arial"/>
          <w:sz w:val="36"/>
          <w:szCs w:val="36"/>
          <w:lang w:val="sk-SK"/>
        </w:rPr>
        <w:t xml:space="preserve">              </w:t>
      </w:r>
      <w:r w:rsidR="00AB0413">
        <w:rPr>
          <w:rFonts w:ascii="Arial" w:hAnsi="Arial" w:cs="Arial"/>
          <w:sz w:val="36"/>
          <w:szCs w:val="36"/>
          <w:lang w:val="sk-SK"/>
        </w:rPr>
        <w:t xml:space="preserve">        </w:t>
      </w:r>
      <w:r w:rsidRPr="00C93BD0">
        <w:rPr>
          <w:rFonts w:ascii="Arial" w:hAnsi="Arial" w:cs="Arial"/>
          <w:sz w:val="36"/>
          <w:szCs w:val="36"/>
          <w:lang w:val="sk-SK"/>
        </w:rPr>
        <w:t xml:space="preserve">nad zdravotnou starostlivosťou </w:t>
      </w:r>
      <w:r w:rsidR="00C93BD0" w:rsidRPr="00C93BD0">
        <w:rPr>
          <w:rFonts w:ascii="Arial" w:hAnsi="Arial" w:cs="Arial"/>
          <w:sz w:val="36"/>
          <w:szCs w:val="36"/>
          <w:lang w:val="sk-SK"/>
        </w:rPr>
        <w:t xml:space="preserve"> </w:t>
      </w:r>
      <w:r w:rsidR="00A9421D">
        <w:rPr>
          <w:rFonts w:ascii="Arial" w:hAnsi="Arial" w:cs="Arial"/>
          <w:sz w:val="36"/>
          <w:szCs w:val="36"/>
          <w:lang w:val="sk-SK"/>
        </w:rPr>
        <w:t xml:space="preserve">                   </w:t>
      </w:r>
      <w:r w:rsidR="00C93BD0" w:rsidRPr="00C93BD0">
        <w:rPr>
          <w:rFonts w:ascii="Arial" w:hAnsi="Arial" w:cs="Arial"/>
          <w:sz w:val="36"/>
          <w:szCs w:val="36"/>
          <w:lang w:val="sk-SK"/>
        </w:rPr>
        <w:t xml:space="preserve">               </w:t>
      </w:r>
      <w:r w:rsidR="00AB0413">
        <w:rPr>
          <w:rFonts w:ascii="Arial" w:hAnsi="Arial" w:cs="Arial"/>
          <w:sz w:val="36"/>
          <w:szCs w:val="36"/>
          <w:lang w:val="sk-SK"/>
        </w:rPr>
        <w:t xml:space="preserve">  </w:t>
      </w:r>
      <w:r w:rsidR="00C93BD0" w:rsidRPr="00C93BD0">
        <w:rPr>
          <w:rFonts w:ascii="Arial" w:hAnsi="Arial" w:cs="Arial"/>
          <w:sz w:val="36"/>
          <w:szCs w:val="36"/>
          <w:lang w:val="sk-SK"/>
        </w:rPr>
        <w:t xml:space="preserve">  </w:t>
      </w:r>
      <w:r w:rsidRPr="00C93BD0">
        <w:rPr>
          <w:rFonts w:ascii="Arial" w:hAnsi="Arial" w:cs="Arial"/>
          <w:sz w:val="36"/>
          <w:szCs w:val="36"/>
          <w:lang w:val="sk-SK"/>
        </w:rPr>
        <w:t xml:space="preserve">za </w:t>
      </w:r>
      <w:r w:rsidR="00C93BD0" w:rsidRPr="00C93BD0">
        <w:rPr>
          <w:rFonts w:ascii="Arial" w:hAnsi="Arial" w:cs="Arial"/>
          <w:sz w:val="36"/>
          <w:szCs w:val="36"/>
          <w:lang w:val="sk-SK"/>
        </w:rPr>
        <w:t>I. polrok 201</w:t>
      </w:r>
      <w:r w:rsidR="003556A5">
        <w:rPr>
          <w:rFonts w:ascii="Arial" w:hAnsi="Arial" w:cs="Arial"/>
          <w:sz w:val="36"/>
          <w:szCs w:val="36"/>
          <w:lang w:val="sk-SK"/>
        </w:rPr>
        <w:t>8</w:t>
      </w:r>
    </w:p>
    <w:p w:rsidR="00650438" w:rsidRPr="00D94F91" w:rsidRDefault="00650438" w:rsidP="00F02C35">
      <w:pPr>
        <w:ind w:left="1418" w:hanging="1418"/>
        <w:rPr>
          <w:rFonts w:ascii="Arial" w:hAnsi="Arial" w:cs="Arial"/>
          <w:bCs/>
          <w:sz w:val="22"/>
          <w:szCs w:val="22"/>
          <w:lang w:val="sk-SK"/>
        </w:rPr>
      </w:pPr>
    </w:p>
    <w:p w:rsidR="00650438" w:rsidRPr="00A8023C" w:rsidRDefault="00650438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0F3D09" w:rsidRPr="00A8023C" w:rsidRDefault="000F3D09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0F3D09" w:rsidRPr="00A8023C" w:rsidRDefault="000F3D09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0F3D09" w:rsidRDefault="000F3D09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FD59C5" w:rsidRDefault="00FD59C5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FD59C5" w:rsidRPr="00A8023C" w:rsidRDefault="00FD59C5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0F3D09" w:rsidRPr="00A8023C" w:rsidRDefault="000F3D09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0F3D09" w:rsidRPr="00A8023C" w:rsidRDefault="000F3D09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0F3D09" w:rsidRPr="00A8023C" w:rsidRDefault="000F3D09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0F3D09" w:rsidRPr="00A8023C" w:rsidRDefault="000F3D09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0F3D09" w:rsidRPr="00A8023C" w:rsidRDefault="000F3D09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0F3D09" w:rsidRPr="00A8023C" w:rsidRDefault="000F3D09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650438" w:rsidRPr="00A8023C" w:rsidRDefault="00650438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650438" w:rsidRPr="00A8023C" w:rsidRDefault="00650438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650438" w:rsidRPr="00A8023C" w:rsidRDefault="00650438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650438" w:rsidRDefault="00650438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D12C3C" w:rsidRDefault="00D12C3C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D12C3C" w:rsidRDefault="00D12C3C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D12C3C" w:rsidRDefault="00D12C3C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D12C3C" w:rsidRDefault="00D12C3C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D12C3C" w:rsidRPr="00A8023C" w:rsidRDefault="00D12C3C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650438" w:rsidRPr="00A8023C" w:rsidRDefault="00650438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650438" w:rsidRPr="00A8023C" w:rsidRDefault="00650438" w:rsidP="00650438">
      <w:pPr>
        <w:rPr>
          <w:rFonts w:ascii="Arial" w:hAnsi="Arial" w:cs="Arial"/>
          <w:b/>
          <w:bCs/>
          <w:color w:val="231F1F"/>
          <w:sz w:val="22"/>
          <w:szCs w:val="22"/>
          <w:lang w:val="sk-SK"/>
        </w:rPr>
      </w:pPr>
    </w:p>
    <w:p w:rsidR="00650438" w:rsidRDefault="001717C3" w:rsidP="00650438">
      <w:pPr>
        <w:jc w:val="center"/>
        <w:rPr>
          <w:rFonts w:ascii="Arial" w:hAnsi="Arial" w:cs="Arial"/>
          <w:sz w:val="32"/>
          <w:szCs w:val="32"/>
          <w:lang w:val="sk-SK"/>
        </w:rPr>
      </w:pPr>
      <w:r>
        <w:rPr>
          <w:rFonts w:ascii="Arial" w:hAnsi="Arial" w:cs="Arial"/>
          <w:sz w:val="32"/>
          <w:szCs w:val="32"/>
          <w:lang w:val="sk-SK"/>
        </w:rPr>
        <w:t>október</w:t>
      </w:r>
      <w:r w:rsidR="00C161BA" w:rsidRPr="00A8023C">
        <w:rPr>
          <w:rFonts w:ascii="Arial" w:hAnsi="Arial" w:cs="Arial"/>
          <w:sz w:val="32"/>
          <w:szCs w:val="32"/>
          <w:lang w:val="sk-SK"/>
        </w:rPr>
        <w:t xml:space="preserve"> </w:t>
      </w:r>
      <w:r w:rsidR="00ED3FE4" w:rsidRPr="00A8023C">
        <w:rPr>
          <w:rFonts w:ascii="Arial" w:hAnsi="Arial" w:cs="Arial"/>
          <w:sz w:val="32"/>
          <w:szCs w:val="32"/>
          <w:lang w:val="sk-SK"/>
        </w:rPr>
        <w:t>201</w:t>
      </w:r>
      <w:r w:rsidR="003556A5">
        <w:rPr>
          <w:rFonts w:ascii="Arial" w:hAnsi="Arial" w:cs="Arial"/>
          <w:sz w:val="32"/>
          <w:szCs w:val="32"/>
          <w:lang w:val="sk-SK"/>
        </w:rPr>
        <w:t>8</w:t>
      </w:r>
    </w:p>
    <w:p w:rsidR="00D12C3C" w:rsidRDefault="00D12C3C" w:rsidP="00650438">
      <w:pPr>
        <w:jc w:val="center"/>
        <w:rPr>
          <w:rFonts w:ascii="Arial" w:hAnsi="Arial" w:cs="Arial"/>
          <w:sz w:val="32"/>
          <w:szCs w:val="32"/>
          <w:lang w:val="sk-SK"/>
        </w:rPr>
      </w:pPr>
    </w:p>
    <w:p w:rsidR="00D12C3C" w:rsidRDefault="00D12C3C" w:rsidP="00650438">
      <w:pPr>
        <w:jc w:val="center"/>
        <w:rPr>
          <w:rFonts w:ascii="Arial" w:hAnsi="Arial" w:cs="Arial"/>
          <w:sz w:val="32"/>
          <w:szCs w:val="32"/>
          <w:lang w:val="sk-SK"/>
        </w:rPr>
      </w:pPr>
    </w:p>
    <w:p w:rsidR="00D874F7" w:rsidRDefault="00D874F7" w:rsidP="008B14B8">
      <w:pPr>
        <w:ind w:right="-477"/>
        <w:rPr>
          <w:rFonts w:ascii="Georgia" w:hAnsi="Georgia"/>
          <w:b/>
          <w:sz w:val="22"/>
          <w:szCs w:val="22"/>
          <w:u w:val="single"/>
        </w:rPr>
      </w:pPr>
    </w:p>
    <w:p w:rsidR="003556A5" w:rsidRPr="003556A5" w:rsidRDefault="003556A5" w:rsidP="003556A5">
      <w:pPr>
        <w:rPr>
          <w:rFonts w:ascii="Arial" w:hAnsi="Arial" w:cs="Arial"/>
          <w:b/>
        </w:rPr>
      </w:pPr>
      <w:r w:rsidRPr="003556A5">
        <w:rPr>
          <w:rFonts w:ascii="Arial" w:hAnsi="Arial" w:cs="Arial"/>
          <w:b/>
        </w:rPr>
        <w:lastRenderedPageBreak/>
        <w:t>Úvod</w:t>
      </w:r>
    </w:p>
    <w:p w:rsidR="003556A5" w:rsidRPr="000E0204" w:rsidRDefault="003556A5" w:rsidP="003556A5">
      <w:pPr>
        <w:jc w:val="both"/>
        <w:rPr>
          <w:rFonts w:ascii="Arial" w:hAnsi="Arial" w:cs="Arial"/>
          <w:sz w:val="22"/>
          <w:szCs w:val="28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 xml:space="preserve">Úrad pre dohľad nad zdravotnou starostlivosťou (ďalej len </w:t>
      </w:r>
      <w:r>
        <w:rPr>
          <w:rFonts w:ascii="Arial" w:hAnsi="Arial" w:cs="Arial"/>
          <w:sz w:val="22"/>
          <w:szCs w:val="22"/>
        </w:rPr>
        <w:t>„</w:t>
      </w:r>
      <w:r w:rsidRPr="000E0204">
        <w:rPr>
          <w:rFonts w:ascii="Arial" w:hAnsi="Arial" w:cs="Arial"/>
          <w:sz w:val="22"/>
          <w:szCs w:val="22"/>
        </w:rPr>
        <w:t>úrad“) je podľa</w:t>
      </w:r>
      <w:r>
        <w:rPr>
          <w:rFonts w:ascii="Arial" w:hAnsi="Arial" w:cs="Arial"/>
          <w:sz w:val="22"/>
          <w:szCs w:val="22"/>
        </w:rPr>
        <w:br/>
        <w:t xml:space="preserve">§ 19 </w:t>
      </w:r>
      <w:r w:rsidRPr="000E0204">
        <w:rPr>
          <w:rFonts w:ascii="Arial" w:hAnsi="Arial" w:cs="Arial"/>
          <w:sz w:val="22"/>
          <w:szCs w:val="22"/>
        </w:rPr>
        <w:t>ods.</w:t>
      </w:r>
      <w:r>
        <w:rPr>
          <w:rFonts w:ascii="Arial" w:hAnsi="Arial" w:cs="Arial"/>
          <w:sz w:val="22"/>
          <w:szCs w:val="22"/>
        </w:rPr>
        <w:t xml:space="preserve"> </w:t>
      </w:r>
      <w:r w:rsidRPr="000E020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0E0204">
        <w:rPr>
          <w:rFonts w:ascii="Arial" w:hAnsi="Arial" w:cs="Arial"/>
          <w:sz w:val="22"/>
          <w:szCs w:val="22"/>
        </w:rPr>
        <w:t>písm. b) zákona č. 581/2004 Z. z. o zdravotných poisťovniach, dohľade nad zdravotnou starostlivosťou a o zmene a doplnení niektorých zákonov v znení neskorších predpisov (ďalej len „zákon č. 581/2004 Z. z.“) povinný predložiť vláde správu o hospodárení za prvý polrok kalendárneho roka do troch mesiacov po skončení kalendárneho polroka.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V priebehu prvého polroka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úrad hospodáril s prostriedkami verejného zdravotného poistenia v súlade s rozpočtom úradu, ktorý je súčasťou rozpočtu verejnej správy.</w:t>
      </w:r>
    </w:p>
    <w:p w:rsidR="003556A5" w:rsidRPr="000E0204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Neoddeliteľnú súčasť správy tvorí finančný výkaz o vybraných údajoch </w:t>
      </w:r>
      <w:r>
        <w:rPr>
          <w:rFonts w:ascii="Arial" w:hAnsi="Arial" w:cs="Arial"/>
          <w:sz w:val="22"/>
          <w:szCs w:val="22"/>
        </w:rPr>
        <w:t xml:space="preserve">z </w:t>
      </w:r>
      <w:r w:rsidRPr="000E0204">
        <w:rPr>
          <w:rFonts w:ascii="Arial" w:hAnsi="Arial" w:cs="Arial"/>
          <w:sz w:val="22"/>
          <w:szCs w:val="22"/>
        </w:rPr>
        <w:t>aktív a</w:t>
      </w:r>
      <w:r>
        <w:rPr>
          <w:rFonts w:ascii="Arial" w:hAnsi="Arial" w:cs="Arial"/>
          <w:sz w:val="22"/>
          <w:szCs w:val="22"/>
        </w:rPr>
        <w:t xml:space="preserve"> z</w:t>
      </w:r>
      <w:r w:rsidRPr="000E0204">
        <w:rPr>
          <w:rFonts w:ascii="Arial" w:hAnsi="Arial" w:cs="Arial"/>
          <w:sz w:val="22"/>
          <w:szCs w:val="22"/>
        </w:rPr>
        <w:t> pasív subjektu verejnej správy a finančný výkaz o príjmoch, výdavkoch a finančných operáciách subjektu verejnej správy.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Pri sledovaní plnenia rozpočtu verejnej správy úrad uplatňuje rozpočtovú klasifikáciu v zmysle § 4 ods. 4 zákona č. 523/2004 Z. z. o rozpočtových pravidlách verejnej správy</w:t>
      </w:r>
      <w:r>
        <w:rPr>
          <w:rFonts w:ascii="Arial" w:hAnsi="Arial" w:cs="Arial"/>
          <w:sz w:val="22"/>
          <w:szCs w:val="22"/>
        </w:rPr>
        <w:br/>
        <w:t xml:space="preserve">a </w:t>
      </w:r>
      <w:r w:rsidRPr="000E0204">
        <w:rPr>
          <w:rFonts w:ascii="Arial" w:hAnsi="Arial" w:cs="Arial"/>
          <w:sz w:val="22"/>
          <w:szCs w:val="22"/>
        </w:rPr>
        <w:t>o zmene a doplnení niektorých zákonov, podľa ktorej sa jednotne určujú a triedia príjmy a výdavky r</w:t>
      </w:r>
      <w:r>
        <w:rPr>
          <w:rFonts w:ascii="Arial" w:hAnsi="Arial" w:cs="Arial"/>
          <w:sz w:val="22"/>
          <w:szCs w:val="22"/>
        </w:rPr>
        <w:t xml:space="preserve">ozpočtu verejnej správy. Príjmy </w:t>
      </w:r>
      <w:r w:rsidRPr="000E0204">
        <w:rPr>
          <w:rFonts w:ascii="Arial" w:hAnsi="Arial" w:cs="Arial"/>
          <w:sz w:val="22"/>
          <w:szCs w:val="22"/>
        </w:rPr>
        <w:t xml:space="preserve">a výdavky úrad sleduje podľa </w:t>
      </w:r>
      <w:r>
        <w:rPr>
          <w:rFonts w:ascii="Arial" w:hAnsi="Arial" w:cs="Arial"/>
          <w:sz w:val="22"/>
          <w:szCs w:val="22"/>
        </w:rPr>
        <w:t>o</w:t>
      </w:r>
      <w:r w:rsidRPr="000E0204">
        <w:rPr>
          <w:rFonts w:ascii="Arial" w:hAnsi="Arial" w:cs="Arial"/>
          <w:sz w:val="22"/>
          <w:szCs w:val="22"/>
        </w:rPr>
        <w:t>patrenia Ministerstva financií SR č. MF/010175/2004-42, ktorým sa ustanovuje druhová klasifikácia, organizačná klasifikácia a ekonomická klasifikácia rozpočtovej klasifikácie.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2F4866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F4866">
        <w:rPr>
          <w:rFonts w:ascii="Arial" w:hAnsi="Arial" w:cs="Arial"/>
          <w:sz w:val="22"/>
          <w:szCs w:val="22"/>
        </w:rPr>
        <w:t>Audítor overil správu o hospodárení za I. polrok 2018 a podľa názoru audítora sú údaje v správe v súlade s priebežnou účtovnou závierkou.</w:t>
      </w:r>
    </w:p>
    <w:p w:rsidR="003556A5" w:rsidRPr="009F6D90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9F6D90" w:rsidRDefault="003556A5" w:rsidP="003556A5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3556A5" w:rsidRDefault="003556A5" w:rsidP="003556A5">
      <w:pPr>
        <w:pStyle w:val="Odsekzoznamu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  <w:sz w:val="28"/>
          <w:szCs w:val="28"/>
        </w:rPr>
        <w:br w:type="page"/>
      </w:r>
      <w:r w:rsidRPr="003556A5">
        <w:rPr>
          <w:rFonts w:ascii="Arial" w:hAnsi="Arial" w:cs="Arial"/>
          <w:b/>
          <w:noProof w:val="0"/>
        </w:rPr>
        <w:lastRenderedPageBreak/>
        <w:t>Čerpanie rozpočtu</w:t>
      </w:r>
    </w:p>
    <w:p w:rsidR="003556A5" w:rsidRPr="000E0204" w:rsidRDefault="003556A5" w:rsidP="003556A5">
      <w:pPr>
        <w:pStyle w:val="Odsekzoznamu"/>
        <w:ind w:left="0"/>
        <w:jc w:val="both"/>
        <w:rPr>
          <w:rFonts w:ascii="Arial" w:hAnsi="Arial" w:cs="Arial"/>
          <w:noProof w:val="0"/>
          <w:sz w:val="22"/>
          <w:szCs w:val="28"/>
        </w:rPr>
      </w:pPr>
    </w:p>
    <w:p w:rsidR="003556A5" w:rsidRPr="000E0204" w:rsidRDefault="003556A5" w:rsidP="003556A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Úrad hospodári podľa rozpočtu, ktorý je súčasťou rozpočtu verejnej správy. Rozpočet úradu na rok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schválila dozorná rada úradu na svojom zasadnutí uznesením č. </w:t>
      </w:r>
      <w:r>
        <w:rPr>
          <w:rFonts w:ascii="Arial" w:hAnsi="Arial" w:cs="Arial"/>
          <w:sz w:val="22"/>
          <w:szCs w:val="22"/>
        </w:rPr>
        <w:t>307/2017</w:t>
      </w:r>
      <w:r>
        <w:rPr>
          <w:rFonts w:ascii="Arial" w:hAnsi="Arial" w:cs="Arial"/>
          <w:sz w:val="22"/>
          <w:szCs w:val="22"/>
        </w:rPr>
        <w:br/>
      </w:r>
      <w:r w:rsidRPr="005D794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EC2F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9. septembra 2017</w:t>
      </w:r>
      <w:r w:rsidRPr="00EC2F66">
        <w:rPr>
          <w:rFonts w:ascii="Arial" w:hAnsi="Arial" w:cs="Arial"/>
          <w:sz w:val="22"/>
          <w:szCs w:val="22"/>
        </w:rPr>
        <w:t xml:space="preserve"> a z prerokovania</w:t>
      </w:r>
      <w:r w:rsidRPr="000E0204">
        <w:rPr>
          <w:rFonts w:ascii="Arial" w:hAnsi="Arial" w:cs="Arial"/>
          <w:sz w:val="22"/>
          <w:szCs w:val="22"/>
        </w:rPr>
        <w:t xml:space="preserve"> vlád</w:t>
      </w:r>
      <w:r>
        <w:rPr>
          <w:rFonts w:ascii="Arial" w:hAnsi="Arial" w:cs="Arial"/>
          <w:sz w:val="22"/>
          <w:szCs w:val="22"/>
        </w:rPr>
        <w:t>y</w:t>
      </w:r>
      <w:r w:rsidRPr="000E0204">
        <w:rPr>
          <w:rFonts w:ascii="Arial" w:hAnsi="Arial" w:cs="Arial"/>
          <w:sz w:val="22"/>
          <w:szCs w:val="22"/>
        </w:rPr>
        <w:t xml:space="preserve"> SR bolo k rozpočtu úradu prijaté uznesenie</w:t>
      </w:r>
      <w:r>
        <w:rPr>
          <w:rFonts w:ascii="Arial" w:hAnsi="Arial" w:cs="Arial"/>
          <w:sz w:val="22"/>
          <w:szCs w:val="22"/>
        </w:rPr>
        <w:br/>
      </w:r>
      <w:r w:rsidRPr="000E0204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469 </w:t>
      </w:r>
      <w:r w:rsidRPr="000E020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11</w:t>
      </w:r>
      <w:r w:rsidRPr="000E0204">
        <w:rPr>
          <w:rFonts w:ascii="Arial" w:hAnsi="Arial" w:cs="Arial"/>
          <w:sz w:val="22"/>
          <w:szCs w:val="22"/>
        </w:rPr>
        <w:t>. októbra 201</w:t>
      </w:r>
      <w:r>
        <w:rPr>
          <w:rFonts w:ascii="Arial" w:hAnsi="Arial" w:cs="Arial"/>
          <w:sz w:val="22"/>
          <w:szCs w:val="22"/>
        </w:rPr>
        <w:t>7</w:t>
      </w:r>
      <w:r w:rsidRPr="000E0204">
        <w:rPr>
          <w:rFonts w:ascii="Arial" w:hAnsi="Arial" w:cs="Arial"/>
          <w:sz w:val="22"/>
          <w:szCs w:val="22"/>
        </w:rPr>
        <w:t>. Národná rada S</w:t>
      </w:r>
      <w:r>
        <w:rPr>
          <w:rFonts w:ascii="Arial" w:hAnsi="Arial" w:cs="Arial"/>
          <w:sz w:val="22"/>
          <w:szCs w:val="22"/>
        </w:rPr>
        <w:t>R</w:t>
      </w:r>
      <w:r w:rsidRPr="000E0204">
        <w:rPr>
          <w:rFonts w:ascii="Arial" w:hAnsi="Arial" w:cs="Arial"/>
          <w:sz w:val="22"/>
          <w:szCs w:val="22"/>
        </w:rPr>
        <w:t xml:space="preserve"> schválila rozpočet úradu </w:t>
      </w:r>
      <w:r>
        <w:rPr>
          <w:rFonts w:ascii="Arial" w:hAnsi="Arial" w:cs="Arial"/>
          <w:sz w:val="22"/>
          <w:szCs w:val="22"/>
        </w:rPr>
        <w:t>13</w:t>
      </w:r>
      <w:r w:rsidRPr="000E020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decembra</w:t>
      </w:r>
      <w:r w:rsidRPr="000E020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  <w:r w:rsidRPr="000E0204">
        <w:rPr>
          <w:rFonts w:ascii="Arial" w:hAnsi="Arial" w:cs="Arial"/>
          <w:sz w:val="22"/>
          <w:szCs w:val="22"/>
        </w:rPr>
        <w:t xml:space="preserve"> uznesením č. </w:t>
      </w:r>
      <w:r>
        <w:rPr>
          <w:rFonts w:ascii="Arial" w:hAnsi="Arial" w:cs="Arial"/>
          <w:sz w:val="22"/>
          <w:szCs w:val="22"/>
        </w:rPr>
        <w:t>986</w:t>
      </w:r>
      <w:r w:rsidRPr="000E0204">
        <w:rPr>
          <w:rFonts w:ascii="Arial" w:hAnsi="Arial" w:cs="Arial"/>
          <w:sz w:val="22"/>
          <w:szCs w:val="22"/>
        </w:rPr>
        <w:t>.</w:t>
      </w:r>
    </w:p>
    <w:p w:rsidR="003556A5" w:rsidRPr="00957B3B" w:rsidRDefault="003556A5" w:rsidP="003556A5">
      <w:pPr>
        <w:pStyle w:val="Odsekzoznamu"/>
        <w:tabs>
          <w:tab w:val="left" w:pos="0"/>
        </w:tabs>
        <w:ind w:left="0"/>
        <w:jc w:val="both"/>
        <w:rPr>
          <w:rFonts w:ascii="Arial" w:hAnsi="Arial" w:cs="Arial"/>
          <w:bCs/>
          <w:noProof w:val="0"/>
          <w:sz w:val="22"/>
          <w:szCs w:val="22"/>
        </w:rPr>
      </w:pPr>
    </w:p>
    <w:p w:rsidR="003556A5" w:rsidRPr="003556A5" w:rsidRDefault="003556A5" w:rsidP="003556A5">
      <w:pPr>
        <w:pStyle w:val="Odsekzoznamu"/>
        <w:tabs>
          <w:tab w:val="left" w:pos="0"/>
        </w:tabs>
        <w:ind w:left="0"/>
        <w:jc w:val="both"/>
        <w:rPr>
          <w:rFonts w:ascii="Arial" w:hAnsi="Arial" w:cs="Arial"/>
          <w:b/>
          <w:bCs/>
          <w:noProof w:val="0"/>
          <w:sz w:val="22"/>
          <w:szCs w:val="22"/>
        </w:rPr>
      </w:pPr>
      <w:r w:rsidRPr="003556A5">
        <w:rPr>
          <w:rFonts w:ascii="Arial" w:hAnsi="Arial" w:cs="Arial"/>
          <w:b/>
          <w:bCs/>
          <w:noProof w:val="0"/>
          <w:sz w:val="22"/>
          <w:szCs w:val="22"/>
        </w:rPr>
        <w:t>1.1. Prostriedky z predchádzajúcich rokov</w:t>
      </w:r>
    </w:p>
    <w:p w:rsidR="003556A5" w:rsidRPr="003556A5" w:rsidRDefault="003556A5" w:rsidP="003556A5">
      <w:pPr>
        <w:pStyle w:val="Odsekzoznamu"/>
        <w:tabs>
          <w:tab w:val="left" w:pos="0"/>
        </w:tabs>
        <w:ind w:left="0"/>
        <w:jc w:val="both"/>
        <w:rPr>
          <w:rFonts w:ascii="Arial" w:hAnsi="Arial" w:cs="Arial"/>
          <w:noProof w:val="0"/>
          <w:sz w:val="22"/>
          <w:szCs w:val="22"/>
        </w:rPr>
      </w:pPr>
    </w:p>
    <w:p w:rsidR="003556A5" w:rsidRPr="000E0204" w:rsidRDefault="003556A5" w:rsidP="003556A5">
      <w:pPr>
        <w:tabs>
          <w:tab w:val="left" w:pos="0"/>
          <w:tab w:val="left" w:pos="540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 xml:space="preserve">Zostatok prostriedkov </w:t>
      </w:r>
      <w:r>
        <w:rPr>
          <w:rFonts w:ascii="Arial" w:hAnsi="Arial" w:cs="Arial"/>
          <w:sz w:val="22"/>
          <w:szCs w:val="22"/>
        </w:rPr>
        <w:t xml:space="preserve">z predchádzajúcich rokov </w:t>
      </w:r>
      <w:r w:rsidRPr="000E0204">
        <w:rPr>
          <w:rFonts w:ascii="Arial" w:hAnsi="Arial" w:cs="Arial"/>
          <w:sz w:val="22"/>
          <w:szCs w:val="22"/>
        </w:rPr>
        <w:t>k 1. januáru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v sume </w:t>
      </w:r>
      <w:r>
        <w:rPr>
          <w:rFonts w:ascii="Arial" w:hAnsi="Arial" w:cs="Arial"/>
          <w:sz w:val="22"/>
          <w:szCs w:val="22"/>
        </w:rPr>
        <w:t>30 818 682</w:t>
      </w:r>
      <w:r w:rsidRPr="000E0204">
        <w:rPr>
          <w:rFonts w:ascii="Arial" w:hAnsi="Arial" w:cs="Arial"/>
          <w:sz w:val="22"/>
          <w:szCs w:val="22"/>
        </w:rPr>
        <w:t xml:space="preserve"> eur sa skladá z nasledovných častí:</w:t>
      </w:r>
    </w:p>
    <w:p w:rsidR="003556A5" w:rsidRPr="000E0204" w:rsidRDefault="003556A5" w:rsidP="003556A5">
      <w:pPr>
        <w:pStyle w:val="Odsekzoznamu"/>
        <w:numPr>
          <w:ilvl w:val="0"/>
          <w:numId w:val="23"/>
        </w:numPr>
        <w:tabs>
          <w:tab w:val="left" w:pos="0"/>
          <w:tab w:val="left" w:pos="426"/>
          <w:tab w:val="left" w:pos="4140"/>
        </w:tabs>
        <w:ind w:left="426" w:hanging="284"/>
        <w:jc w:val="both"/>
        <w:rPr>
          <w:rFonts w:ascii="Arial" w:hAnsi="Arial" w:cs="Arial"/>
          <w:noProof w:val="0"/>
          <w:sz w:val="22"/>
          <w:szCs w:val="22"/>
        </w:rPr>
      </w:pPr>
      <w:r w:rsidRPr="000E0204">
        <w:rPr>
          <w:rFonts w:ascii="Arial" w:hAnsi="Arial" w:cs="Arial"/>
          <w:noProof w:val="0"/>
          <w:sz w:val="22"/>
          <w:szCs w:val="22"/>
        </w:rPr>
        <w:t>príspevok od zdravotných poisťovní na činnosť úradu na rok 201</w:t>
      </w:r>
      <w:r>
        <w:rPr>
          <w:rFonts w:ascii="Arial" w:hAnsi="Arial" w:cs="Arial"/>
          <w:noProof w:val="0"/>
          <w:sz w:val="22"/>
          <w:szCs w:val="22"/>
        </w:rPr>
        <w:t>8</w:t>
      </w:r>
      <w:r w:rsidRPr="000E0204">
        <w:rPr>
          <w:rFonts w:ascii="Arial" w:hAnsi="Arial" w:cs="Arial"/>
          <w:noProof w:val="0"/>
          <w:sz w:val="22"/>
          <w:szCs w:val="22"/>
        </w:rPr>
        <w:t>, ktorý bol uhradený na účet úradu v decembri 201</w:t>
      </w:r>
      <w:r>
        <w:rPr>
          <w:rFonts w:ascii="Arial" w:hAnsi="Arial" w:cs="Arial"/>
          <w:noProof w:val="0"/>
          <w:sz w:val="22"/>
          <w:szCs w:val="22"/>
        </w:rPr>
        <w:t>7</w:t>
      </w:r>
      <w:r w:rsidRPr="000E0204">
        <w:rPr>
          <w:rFonts w:ascii="Arial" w:hAnsi="Arial" w:cs="Arial"/>
          <w:noProof w:val="0"/>
          <w:sz w:val="22"/>
          <w:szCs w:val="22"/>
        </w:rPr>
        <w:t xml:space="preserve"> v sume </w:t>
      </w:r>
      <w:r>
        <w:rPr>
          <w:rFonts w:ascii="Arial" w:hAnsi="Arial" w:cs="Arial"/>
          <w:noProof w:val="0"/>
          <w:sz w:val="22"/>
          <w:szCs w:val="22"/>
        </w:rPr>
        <w:t>18 752 176</w:t>
      </w:r>
      <w:r w:rsidRPr="000E0204">
        <w:rPr>
          <w:rFonts w:ascii="Arial" w:hAnsi="Arial" w:cs="Arial"/>
          <w:noProof w:val="0"/>
          <w:sz w:val="22"/>
          <w:szCs w:val="22"/>
        </w:rPr>
        <w:t xml:space="preserve"> eur, pričom predpokladaný príjem bol na úrovni </w:t>
      </w:r>
      <w:r>
        <w:rPr>
          <w:rFonts w:ascii="Arial" w:hAnsi="Arial" w:cs="Arial"/>
          <w:noProof w:val="0"/>
          <w:sz w:val="22"/>
          <w:szCs w:val="22"/>
        </w:rPr>
        <w:t>18 573 848</w:t>
      </w:r>
      <w:r w:rsidRPr="000E0204">
        <w:rPr>
          <w:rFonts w:ascii="Arial" w:hAnsi="Arial" w:cs="Arial"/>
          <w:noProof w:val="0"/>
          <w:sz w:val="22"/>
          <w:szCs w:val="22"/>
        </w:rPr>
        <w:t xml:space="preserve"> eur,</w:t>
      </w:r>
    </w:p>
    <w:p w:rsidR="003556A5" w:rsidRPr="000E0204" w:rsidRDefault="003556A5" w:rsidP="003556A5">
      <w:pPr>
        <w:pStyle w:val="Odsekzoznamu"/>
        <w:numPr>
          <w:ilvl w:val="0"/>
          <w:numId w:val="23"/>
        </w:numPr>
        <w:tabs>
          <w:tab w:val="left" w:pos="0"/>
          <w:tab w:val="left" w:pos="426"/>
          <w:tab w:val="left" w:pos="4140"/>
        </w:tabs>
        <w:ind w:left="426" w:hanging="284"/>
        <w:jc w:val="both"/>
        <w:rPr>
          <w:rFonts w:ascii="Arial" w:hAnsi="Arial" w:cs="Arial"/>
          <w:noProof w:val="0"/>
          <w:sz w:val="22"/>
          <w:szCs w:val="22"/>
        </w:rPr>
      </w:pPr>
      <w:r w:rsidRPr="000E0204">
        <w:rPr>
          <w:rFonts w:ascii="Arial" w:hAnsi="Arial" w:cs="Arial"/>
          <w:noProof w:val="0"/>
          <w:sz w:val="22"/>
          <w:szCs w:val="22"/>
        </w:rPr>
        <w:t xml:space="preserve">kumulovaný prebytok hospodárenia </w:t>
      </w:r>
      <w:r>
        <w:rPr>
          <w:rFonts w:ascii="Arial" w:hAnsi="Arial" w:cs="Arial"/>
          <w:noProof w:val="0"/>
          <w:sz w:val="22"/>
          <w:szCs w:val="22"/>
        </w:rPr>
        <w:t xml:space="preserve">z </w:t>
      </w:r>
      <w:r w:rsidRPr="000E0204">
        <w:rPr>
          <w:rFonts w:ascii="Arial" w:hAnsi="Arial" w:cs="Arial"/>
          <w:noProof w:val="0"/>
          <w:sz w:val="22"/>
          <w:szCs w:val="22"/>
        </w:rPr>
        <w:t xml:space="preserve">predchádzajúcich rokov vo výške </w:t>
      </w:r>
      <w:r>
        <w:rPr>
          <w:rFonts w:ascii="Arial" w:hAnsi="Arial" w:cs="Arial"/>
          <w:noProof w:val="0"/>
          <w:sz w:val="22"/>
          <w:szCs w:val="22"/>
        </w:rPr>
        <w:t>12 053 269</w:t>
      </w:r>
      <w:r w:rsidRPr="000E0204">
        <w:rPr>
          <w:rFonts w:ascii="Arial" w:hAnsi="Arial" w:cs="Arial"/>
          <w:noProof w:val="0"/>
          <w:sz w:val="22"/>
          <w:szCs w:val="22"/>
        </w:rPr>
        <w:t xml:space="preserve"> eur,</w:t>
      </w:r>
    </w:p>
    <w:p w:rsidR="003556A5" w:rsidRPr="000E0204" w:rsidRDefault="003556A5" w:rsidP="003556A5">
      <w:pPr>
        <w:pStyle w:val="Odsekzoznamu"/>
        <w:numPr>
          <w:ilvl w:val="0"/>
          <w:numId w:val="23"/>
        </w:numPr>
        <w:tabs>
          <w:tab w:val="left" w:pos="0"/>
          <w:tab w:val="left" w:pos="426"/>
          <w:tab w:val="left" w:pos="4140"/>
        </w:tabs>
        <w:ind w:left="426" w:hanging="284"/>
        <w:jc w:val="both"/>
        <w:rPr>
          <w:rFonts w:ascii="Arial" w:hAnsi="Arial" w:cs="Arial"/>
          <w:noProof w:val="0"/>
          <w:sz w:val="22"/>
          <w:szCs w:val="22"/>
        </w:rPr>
      </w:pPr>
      <w:r w:rsidRPr="000E0204">
        <w:rPr>
          <w:rFonts w:ascii="Arial" w:hAnsi="Arial" w:cs="Arial"/>
          <w:noProof w:val="0"/>
          <w:sz w:val="22"/>
          <w:szCs w:val="22"/>
        </w:rPr>
        <w:t xml:space="preserve">zdroje prijaté zo zahraničných grantov vo výške </w:t>
      </w:r>
      <w:r>
        <w:rPr>
          <w:rFonts w:ascii="Arial" w:hAnsi="Arial" w:cs="Arial"/>
          <w:noProof w:val="0"/>
          <w:sz w:val="22"/>
          <w:szCs w:val="22"/>
        </w:rPr>
        <w:t>13 237</w:t>
      </w:r>
      <w:r w:rsidRPr="000E0204">
        <w:rPr>
          <w:rFonts w:ascii="Arial" w:hAnsi="Arial" w:cs="Arial"/>
          <w:noProof w:val="0"/>
          <w:sz w:val="22"/>
          <w:szCs w:val="22"/>
        </w:rPr>
        <w:t xml:space="preserve"> eur</w:t>
      </w:r>
      <w:r>
        <w:rPr>
          <w:rFonts w:ascii="Arial" w:hAnsi="Arial" w:cs="Arial"/>
          <w:noProof w:val="0"/>
          <w:sz w:val="22"/>
          <w:szCs w:val="22"/>
        </w:rPr>
        <w:t>,</w:t>
      </w:r>
      <w:r w:rsidRPr="000E0204">
        <w:rPr>
          <w:rFonts w:ascii="Arial" w:hAnsi="Arial" w:cs="Arial"/>
          <w:noProof w:val="0"/>
          <w:sz w:val="22"/>
          <w:szCs w:val="22"/>
        </w:rPr>
        <w:t xml:space="preserve"> najmä </w:t>
      </w:r>
      <w:r>
        <w:rPr>
          <w:rFonts w:ascii="Arial" w:hAnsi="Arial" w:cs="Arial"/>
          <w:noProof w:val="0"/>
          <w:sz w:val="22"/>
          <w:szCs w:val="22"/>
        </w:rPr>
        <w:t>na projekt EESSI</w:t>
      </w:r>
      <w:r w:rsidRPr="000E0204">
        <w:rPr>
          <w:rFonts w:ascii="Arial" w:hAnsi="Arial" w:cs="Arial"/>
          <w:noProof w:val="0"/>
          <w:sz w:val="22"/>
          <w:szCs w:val="22"/>
        </w:rPr>
        <w:t>.</w:t>
      </w:r>
    </w:p>
    <w:p w:rsidR="003556A5" w:rsidRPr="00957B3B" w:rsidRDefault="003556A5" w:rsidP="003556A5">
      <w:pPr>
        <w:tabs>
          <w:tab w:val="left" w:pos="4140"/>
        </w:tabs>
        <w:rPr>
          <w:rFonts w:ascii="Arial" w:hAnsi="Arial" w:cs="Arial"/>
          <w:sz w:val="22"/>
        </w:rPr>
      </w:pPr>
    </w:p>
    <w:p w:rsidR="003556A5" w:rsidRPr="00957B3B" w:rsidRDefault="003556A5" w:rsidP="003556A5">
      <w:pPr>
        <w:tabs>
          <w:tab w:val="left" w:pos="4140"/>
        </w:tabs>
        <w:rPr>
          <w:rFonts w:ascii="Arial" w:hAnsi="Arial" w:cs="Arial"/>
          <w:bCs/>
          <w:sz w:val="20"/>
          <w:szCs w:val="22"/>
        </w:rPr>
      </w:pPr>
      <w:r w:rsidRPr="00957B3B">
        <w:rPr>
          <w:rFonts w:ascii="Arial" w:hAnsi="Arial" w:cs="Arial"/>
          <w:bCs/>
          <w:sz w:val="20"/>
          <w:szCs w:val="22"/>
        </w:rPr>
        <w:t>Tabuľka č. 1: Prostriedky z predchádzajúcich rokov</w:t>
      </w:r>
    </w:p>
    <w:p w:rsidR="003556A5" w:rsidRPr="007C1171" w:rsidRDefault="003556A5" w:rsidP="003556A5">
      <w:pPr>
        <w:tabs>
          <w:tab w:val="left" w:pos="4140"/>
        </w:tabs>
        <w:spacing w:after="80"/>
        <w:jc w:val="right"/>
        <w:rPr>
          <w:sz w:val="18"/>
          <w:szCs w:val="18"/>
        </w:rPr>
      </w:pPr>
      <w:r w:rsidRPr="007C1171">
        <w:rPr>
          <w:rFonts w:ascii="Arial" w:hAnsi="Arial" w:cs="Arial"/>
          <w:bCs/>
          <w:color w:val="000000"/>
          <w:sz w:val="18"/>
          <w:szCs w:val="18"/>
        </w:rPr>
        <w:t xml:space="preserve"> (v eurách)</w:t>
      </w:r>
      <w:r w:rsidRPr="007C1171">
        <w:rPr>
          <w:sz w:val="18"/>
          <w:szCs w:val="18"/>
        </w:rPr>
        <w:fldChar w:fldCharType="begin"/>
      </w:r>
      <w:r w:rsidRPr="007C1171">
        <w:rPr>
          <w:sz w:val="18"/>
          <w:szCs w:val="18"/>
        </w:rPr>
        <w:instrText xml:space="preserve"> LINK Excel.Sheet.12 "C:\\Users\\trajcikova\\Desktop\\Zošit1 do vlady.xlsx" "Hárok2!R4C2:R5C6" \a \f 4 \h  \* MERGEFORMAT </w:instrText>
      </w:r>
      <w:r w:rsidRPr="007C1171">
        <w:rPr>
          <w:sz w:val="18"/>
          <w:szCs w:val="18"/>
        </w:rPr>
        <w:fldChar w:fldCharType="separate"/>
      </w:r>
    </w:p>
    <w:tbl>
      <w:tblPr>
        <w:tblW w:w="9043" w:type="dxa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550"/>
        <w:gridCol w:w="1653"/>
        <w:gridCol w:w="1703"/>
        <w:gridCol w:w="1301"/>
      </w:tblGrid>
      <w:tr w:rsidR="003556A5" w:rsidRPr="000B0A93" w:rsidTr="0000029E">
        <w:trPr>
          <w:trHeight w:val="554"/>
          <w:jc w:val="center"/>
        </w:trPr>
        <w:tc>
          <w:tcPr>
            <w:tcW w:w="2836" w:type="dxa"/>
            <w:tcBorders>
              <w:top w:val="single" w:sz="8" w:space="0" w:color="auto"/>
            </w:tcBorders>
            <w:noWrap/>
            <w:vAlign w:val="center"/>
            <w:hideMark/>
          </w:tcPr>
          <w:p w:rsidR="003556A5" w:rsidRPr="000B0A93" w:rsidRDefault="003556A5" w:rsidP="000002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0A93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550" w:type="dxa"/>
            <w:tcBorders>
              <w:top w:val="single" w:sz="8" w:space="0" w:color="auto"/>
            </w:tcBorders>
            <w:vAlign w:val="center"/>
            <w:hideMark/>
          </w:tcPr>
          <w:p w:rsidR="003556A5" w:rsidRPr="000B0A93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A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Skutočnosť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  <w:hideMark/>
          </w:tcPr>
          <w:p w:rsidR="003556A5" w:rsidRPr="000B0A93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A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Rozpočet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  <w:hideMark/>
          </w:tcPr>
          <w:p w:rsidR="003556A5" w:rsidRPr="000B0A93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A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Skutočnosť k 30.06.201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8" w:space="0" w:color="auto"/>
            </w:tcBorders>
            <w:vAlign w:val="center"/>
            <w:hideMark/>
          </w:tcPr>
          <w:p w:rsidR="003556A5" w:rsidRPr="000B0A93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A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Čerpanie rozpočtu %</w:t>
            </w:r>
          </w:p>
        </w:tc>
      </w:tr>
      <w:tr w:rsidR="003556A5" w:rsidRPr="000B0A93" w:rsidTr="0000029E">
        <w:trPr>
          <w:trHeight w:val="554"/>
          <w:jc w:val="center"/>
        </w:trPr>
        <w:tc>
          <w:tcPr>
            <w:tcW w:w="2836" w:type="dxa"/>
            <w:tcBorders>
              <w:bottom w:val="single" w:sz="8" w:space="0" w:color="auto"/>
            </w:tcBorders>
            <w:vAlign w:val="center"/>
            <w:hideMark/>
          </w:tcPr>
          <w:p w:rsidR="003556A5" w:rsidRPr="000B0A93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A93">
              <w:rPr>
                <w:rFonts w:ascii="Arial" w:hAnsi="Arial" w:cs="Arial"/>
                <w:color w:val="000000"/>
                <w:sz w:val="20"/>
                <w:szCs w:val="20"/>
              </w:rPr>
              <w:t>Prostriedky z predchádzajúcich rokov</w:t>
            </w:r>
          </w:p>
        </w:tc>
        <w:tc>
          <w:tcPr>
            <w:tcW w:w="1550" w:type="dxa"/>
            <w:tcBorders>
              <w:bottom w:val="single" w:sz="8" w:space="0" w:color="auto"/>
            </w:tcBorders>
            <w:vAlign w:val="center"/>
            <w:hideMark/>
          </w:tcPr>
          <w:p w:rsidR="003556A5" w:rsidRPr="000B0A9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30 663 538</w:t>
            </w:r>
          </w:p>
        </w:tc>
        <w:tc>
          <w:tcPr>
            <w:tcW w:w="1653" w:type="dxa"/>
            <w:tcBorders>
              <w:bottom w:val="single" w:sz="8" w:space="0" w:color="auto"/>
            </w:tcBorders>
            <w:vAlign w:val="center"/>
            <w:hideMark/>
          </w:tcPr>
          <w:p w:rsidR="003556A5" w:rsidRPr="000B0A9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27 631 703</w:t>
            </w:r>
          </w:p>
        </w:tc>
        <w:tc>
          <w:tcPr>
            <w:tcW w:w="1703" w:type="dxa"/>
            <w:tcBorders>
              <w:bottom w:val="single" w:sz="8" w:space="0" w:color="auto"/>
            </w:tcBorders>
            <w:vAlign w:val="center"/>
            <w:hideMark/>
          </w:tcPr>
          <w:p w:rsidR="003556A5" w:rsidRPr="000B0A9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30 818 682</w:t>
            </w:r>
          </w:p>
        </w:tc>
        <w:tc>
          <w:tcPr>
            <w:tcW w:w="1301" w:type="dxa"/>
            <w:tcBorders>
              <w:bottom w:val="single" w:sz="8" w:space="0" w:color="auto"/>
            </w:tcBorders>
            <w:vAlign w:val="center"/>
            <w:hideMark/>
          </w:tcPr>
          <w:p w:rsidR="003556A5" w:rsidRPr="000B0A9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A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</w:tr>
    </w:tbl>
    <w:p w:rsidR="003556A5" w:rsidRPr="000E0204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7C1171">
        <w:rPr>
          <w:sz w:val="18"/>
          <w:szCs w:val="18"/>
        </w:rPr>
        <w:fldChar w:fldCharType="end"/>
      </w:r>
    </w:p>
    <w:p w:rsidR="003556A5" w:rsidRPr="003556A5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3556A5" w:rsidRDefault="003556A5" w:rsidP="003556A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556A5">
        <w:rPr>
          <w:rFonts w:ascii="Arial" w:hAnsi="Arial" w:cs="Arial"/>
          <w:b/>
          <w:bCs/>
          <w:sz w:val="22"/>
          <w:szCs w:val="22"/>
        </w:rPr>
        <w:t>1.2. Príjmy rozpočtu</w:t>
      </w:r>
    </w:p>
    <w:p w:rsidR="003556A5" w:rsidRPr="009F6D90" w:rsidRDefault="003556A5" w:rsidP="003556A5">
      <w:pPr>
        <w:jc w:val="both"/>
        <w:rPr>
          <w:rFonts w:ascii="Arial" w:hAnsi="Arial" w:cs="Arial"/>
          <w:bCs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Príjmy z činnosti úradu za I. polrok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boli v čiastke </w:t>
      </w:r>
      <w:r>
        <w:rPr>
          <w:rFonts w:ascii="Arial" w:hAnsi="Arial" w:cs="Arial"/>
          <w:sz w:val="22"/>
          <w:szCs w:val="22"/>
        </w:rPr>
        <w:t>338 191</w:t>
      </w:r>
      <w:r w:rsidRPr="000E0204">
        <w:rPr>
          <w:rFonts w:ascii="Arial" w:hAnsi="Arial" w:cs="Arial"/>
          <w:sz w:val="22"/>
          <w:szCs w:val="22"/>
        </w:rPr>
        <w:t xml:space="preserve"> eur, čo predstavuje plnenie na </w:t>
      </w:r>
      <w:r>
        <w:rPr>
          <w:rFonts w:ascii="Arial" w:hAnsi="Arial" w:cs="Arial"/>
          <w:sz w:val="22"/>
          <w:szCs w:val="22"/>
        </w:rPr>
        <w:t>45,1</w:t>
      </w:r>
      <w:r w:rsidRPr="000E0204">
        <w:rPr>
          <w:rFonts w:ascii="Arial" w:hAnsi="Arial" w:cs="Arial"/>
          <w:sz w:val="22"/>
          <w:szCs w:val="22"/>
        </w:rPr>
        <w:t xml:space="preserve"> % z ročných plánovaných</w:t>
      </w:r>
      <w:r>
        <w:rPr>
          <w:rFonts w:ascii="Arial" w:hAnsi="Arial" w:cs="Arial"/>
          <w:sz w:val="22"/>
          <w:szCs w:val="22"/>
        </w:rPr>
        <w:t xml:space="preserve"> predmetných</w:t>
      </w:r>
      <w:r w:rsidRPr="000E0204">
        <w:rPr>
          <w:rFonts w:ascii="Arial" w:hAnsi="Arial" w:cs="Arial"/>
          <w:sz w:val="22"/>
          <w:szCs w:val="22"/>
        </w:rPr>
        <w:t xml:space="preserve"> príjmov. Táto príjmová položka sa skladá z dvoch častí:</w:t>
      </w:r>
    </w:p>
    <w:p w:rsidR="003556A5" w:rsidRPr="000E0204" w:rsidRDefault="003556A5" w:rsidP="003556A5">
      <w:pPr>
        <w:pStyle w:val="Odsekzoznamu"/>
        <w:numPr>
          <w:ilvl w:val="0"/>
          <w:numId w:val="22"/>
        </w:numPr>
        <w:tabs>
          <w:tab w:val="left" w:pos="426"/>
        </w:tabs>
        <w:ind w:left="426" w:hanging="284"/>
        <w:jc w:val="both"/>
        <w:rPr>
          <w:rFonts w:ascii="Arial" w:hAnsi="Arial" w:cs="Arial"/>
          <w:noProof w:val="0"/>
          <w:sz w:val="22"/>
          <w:szCs w:val="22"/>
        </w:rPr>
      </w:pPr>
      <w:r w:rsidRPr="000E0204">
        <w:rPr>
          <w:rFonts w:ascii="Arial" w:hAnsi="Arial" w:cs="Arial"/>
          <w:noProof w:val="0"/>
          <w:sz w:val="22"/>
          <w:szCs w:val="22"/>
        </w:rPr>
        <w:t>príjmy z činnosti súdnolekárskych a </w:t>
      </w:r>
      <w:r w:rsidRPr="000E0204">
        <w:rPr>
          <w:rFonts w:ascii="Arial" w:hAnsi="Arial" w:cs="Arial"/>
          <w:bCs/>
          <w:sz w:val="22"/>
          <w:szCs w:val="22"/>
        </w:rPr>
        <w:t xml:space="preserve">patologicko-anatomických </w:t>
      </w:r>
      <w:r w:rsidRPr="000E0204">
        <w:rPr>
          <w:rFonts w:ascii="Arial" w:hAnsi="Arial" w:cs="Arial"/>
          <w:noProof w:val="0"/>
          <w:sz w:val="22"/>
          <w:szCs w:val="22"/>
        </w:rPr>
        <w:t>(ďalej len „SLaPA“) pracovísk,</w:t>
      </w:r>
    </w:p>
    <w:p w:rsidR="003556A5" w:rsidRPr="000E0204" w:rsidRDefault="003556A5" w:rsidP="003556A5">
      <w:pPr>
        <w:pStyle w:val="Odsekzoznamu"/>
        <w:numPr>
          <w:ilvl w:val="0"/>
          <w:numId w:val="22"/>
        </w:numPr>
        <w:tabs>
          <w:tab w:val="left" w:pos="426"/>
        </w:tabs>
        <w:ind w:left="426" w:hanging="284"/>
        <w:jc w:val="both"/>
        <w:rPr>
          <w:rFonts w:ascii="Arial" w:hAnsi="Arial" w:cs="Arial"/>
          <w:noProof w:val="0"/>
          <w:sz w:val="22"/>
          <w:szCs w:val="22"/>
        </w:rPr>
      </w:pPr>
      <w:r w:rsidRPr="000E0204">
        <w:rPr>
          <w:rFonts w:ascii="Arial" w:hAnsi="Arial" w:cs="Arial"/>
          <w:noProof w:val="0"/>
          <w:sz w:val="22"/>
          <w:szCs w:val="22"/>
        </w:rPr>
        <w:t xml:space="preserve">poplatky za </w:t>
      </w:r>
      <w:r>
        <w:rPr>
          <w:rFonts w:ascii="Arial" w:hAnsi="Arial" w:cs="Arial"/>
          <w:noProof w:val="0"/>
          <w:sz w:val="22"/>
          <w:szCs w:val="22"/>
        </w:rPr>
        <w:t>administratívne činnosti úradu.</w:t>
      </w:r>
    </w:p>
    <w:p w:rsidR="003556A5" w:rsidRPr="000E0204" w:rsidRDefault="003556A5" w:rsidP="003556A5">
      <w:pPr>
        <w:pStyle w:val="Odsekzoznamu"/>
        <w:tabs>
          <w:tab w:val="left" w:pos="-5529"/>
        </w:tabs>
        <w:ind w:left="0"/>
        <w:jc w:val="both"/>
        <w:rPr>
          <w:rFonts w:ascii="Arial" w:hAnsi="Arial" w:cs="Arial"/>
          <w:noProof w:val="0"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 xml:space="preserve">Príjmy </w:t>
      </w:r>
      <w:r>
        <w:rPr>
          <w:rFonts w:ascii="Arial" w:hAnsi="Arial" w:cs="Arial"/>
          <w:sz w:val="22"/>
          <w:szCs w:val="22"/>
        </w:rPr>
        <w:t xml:space="preserve">z činnosti SLaPA pracovísk </w:t>
      </w:r>
      <w:r w:rsidRPr="000E0204">
        <w:rPr>
          <w:rFonts w:ascii="Arial" w:hAnsi="Arial" w:cs="Arial"/>
          <w:sz w:val="22"/>
          <w:szCs w:val="22"/>
        </w:rPr>
        <w:t>z úhrad za pitvy nariadené podľa osobitného predpisu, toxikologické vyšetrenia</w:t>
      </w:r>
      <w:r>
        <w:rPr>
          <w:rFonts w:ascii="Arial" w:hAnsi="Arial" w:cs="Arial"/>
          <w:sz w:val="22"/>
          <w:szCs w:val="22"/>
        </w:rPr>
        <w:t xml:space="preserve"> a </w:t>
      </w:r>
      <w:r w:rsidRPr="000E0204">
        <w:rPr>
          <w:rFonts w:ascii="Arial" w:hAnsi="Arial" w:cs="Arial"/>
          <w:sz w:val="22"/>
          <w:szCs w:val="22"/>
        </w:rPr>
        <w:t>chladenie mŕtvych tiel boli v I. polroku</w:t>
      </w:r>
      <w:r>
        <w:rPr>
          <w:rFonts w:ascii="Arial" w:hAnsi="Arial" w:cs="Arial"/>
          <w:sz w:val="22"/>
          <w:szCs w:val="22"/>
        </w:rPr>
        <w:t xml:space="preserve"> 2018</w:t>
      </w:r>
      <w:r w:rsidRPr="000E0204">
        <w:rPr>
          <w:rFonts w:ascii="Arial" w:hAnsi="Arial" w:cs="Arial"/>
          <w:sz w:val="22"/>
          <w:szCs w:val="22"/>
        </w:rPr>
        <w:t xml:space="preserve"> vo výške </w:t>
      </w:r>
      <w:r>
        <w:rPr>
          <w:rFonts w:ascii="Arial" w:hAnsi="Arial" w:cs="Arial"/>
          <w:sz w:val="22"/>
          <w:szCs w:val="22"/>
        </w:rPr>
        <w:t>287 830</w:t>
      </w:r>
      <w:r w:rsidRPr="000E0204">
        <w:rPr>
          <w:rFonts w:ascii="Arial" w:hAnsi="Arial" w:cs="Arial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>. V sledovanom období mal úrad aj príjmy za praktickú výučbu študentov v nadväznosti na uzatvorené zmluvy o zriadení výučbových pracovísk s Univerzitou Komenského v Bratislave – Lekárskou fakultou a Univerzitou P. J. Šafárika v Košiciach – Lekárskou fakultou, a to v objeme 48 890 eur</w:t>
      </w:r>
      <w:r w:rsidRPr="000E0204">
        <w:rPr>
          <w:rFonts w:ascii="Arial" w:hAnsi="Arial" w:cs="Arial"/>
          <w:sz w:val="22"/>
          <w:szCs w:val="22"/>
        </w:rPr>
        <w:t xml:space="preserve">. Príjmy z poplatkov za administratívne činnosti úradu boli v sume </w:t>
      </w:r>
      <w:r>
        <w:rPr>
          <w:rFonts w:ascii="Arial" w:hAnsi="Arial" w:cs="Arial"/>
          <w:sz w:val="22"/>
          <w:szCs w:val="22"/>
        </w:rPr>
        <w:br/>
        <w:t>1 471</w:t>
      </w:r>
      <w:r w:rsidRPr="000E0204">
        <w:rPr>
          <w:rFonts w:ascii="Arial" w:hAnsi="Arial" w:cs="Arial"/>
          <w:sz w:val="22"/>
          <w:szCs w:val="22"/>
        </w:rPr>
        <w:t xml:space="preserve"> eur.</w:t>
      </w: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63957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E0204">
        <w:rPr>
          <w:rFonts w:ascii="Arial" w:hAnsi="Arial" w:cs="Arial"/>
          <w:sz w:val="22"/>
          <w:szCs w:val="22"/>
        </w:rPr>
        <w:t xml:space="preserve">ríjmy z účtov finančného hospodárenia vo výške 1 </w:t>
      </w:r>
      <w:r>
        <w:rPr>
          <w:rFonts w:ascii="Arial" w:hAnsi="Arial" w:cs="Arial"/>
          <w:sz w:val="22"/>
          <w:szCs w:val="22"/>
        </w:rPr>
        <w:t>498</w:t>
      </w:r>
      <w:r w:rsidRPr="000E0204">
        <w:rPr>
          <w:rFonts w:ascii="Arial" w:hAnsi="Arial" w:cs="Arial"/>
          <w:sz w:val="22"/>
          <w:szCs w:val="22"/>
        </w:rPr>
        <w:t xml:space="preserve"> eur </w:t>
      </w:r>
      <w:r>
        <w:rPr>
          <w:rFonts w:ascii="Arial" w:hAnsi="Arial" w:cs="Arial"/>
          <w:sz w:val="22"/>
          <w:szCs w:val="22"/>
        </w:rPr>
        <w:t>predstavovali</w:t>
      </w:r>
      <w:r w:rsidRPr="000E0204">
        <w:rPr>
          <w:rFonts w:ascii="Arial" w:hAnsi="Arial" w:cs="Arial"/>
          <w:sz w:val="22"/>
          <w:szCs w:val="22"/>
        </w:rPr>
        <w:t xml:space="preserve"> úroky z bankových účtov. Nerozpočtovanými príjmami v celkovej čiastke </w:t>
      </w:r>
      <w:r>
        <w:rPr>
          <w:rFonts w:ascii="Arial" w:hAnsi="Arial" w:cs="Arial"/>
          <w:sz w:val="22"/>
          <w:szCs w:val="22"/>
        </w:rPr>
        <w:t>377</w:t>
      </w:r>
      <w:r w:rsidRPr="000E0204">
        <w:rPr>
          <w:rFonts w:ascii="Arial" w:hAnsi="Arial" w:cs="Arial"/>
          <w:sz w:val="22"/>
          <w:szCs w:val="22"/>
        </w:rPr>
        <w:t xml:space="preserve"> eur boli iné nedaňové príjmy</w:t>
      </w:r>
      <w:r>
        <w:rPr>
          <w:rFonts w:ascii="Arial" w:hAnsi="Arial" w:cs="Arial"/>
          <w:sz w:val="22"/>
          <w:szCs w:val="22"/>
        </w:rPr>
        <w:t xml:space="preserve">, </w:t>
      </w:r>
      <w:r w:rsidRPr="00957B3B">
        <w:rPr>
          <w:rFonts w:ascii="Arial" w:hAnsi="Arial" w:cs="Arial"/>
          <w:sz w:val="22"/>
          <w:szCs w:val="22"/>
        </w:rPr>
        <w:t>a to príjmy z refun</w:t>
      </w:r>
      <w:r>
        <w:rPr>
          <w:rFonts w:ascii="Arial" w:hAnsi="Arial" w:cs="Arial"/>
          <w:sz w:val="22"/>
          <w:szCs w:val="22"/>
        </w:rPr>
        <w:t>dovaného poštovného</w:t>
      </w:r>
      <w:r w:rsidRPr="00957B3B">
        <w:rPr>
          <w:rFonts w:ascii="Arial" w:hAnsi="Arial" w:cs="Arial"/>
          <w:sz w:val="22"/>
          <w:szCs w:val="22"/>
        </w:rPr>
        <w:t>.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 xml:space="preserve">Celkové príjmy k 30. júnu </w:t>
      </w:r>
      <w:r>
        <w:rPr>
          <w:rFonts w:ascii="Arial" w:hAnsi="Arial" w:cs="Arial"/>
          <w:sz w:val="22"/>
          <w:szCs w:val="22"/>
        </w:rPr>
        <w:t>2018</w:t>
      </w:r>
      <w:r w:rsidRPr="000E0204">
        <w:rPr>
          <w:rFonts w:ascii="Arial" w:hAnsi="Arial" w:cs="Arial"/>
          <w:sz w:val="22"/>
          <w:szCs w:val="22"/>
        </w:rPr>
        <w:t xml:space="preserve"> úrad vykazuje vo výšk</w:t>
      </w:r>
      <w:r>
        <w:rPr>
          <w:rFonts w:ascii="Arial" w:hAnsi="Arial" w:cs="Arial"/>
          <w:sz w:val="22"/>
          <w:szCs w:val="22"/>
        </w:rPr>
        <w:t>e 31 158 747</w:t>
      </w:r>
      <w:r w:rsidRPr="000E0204">
        <w:rPr>
          <w:rFonts w:ascii="Arial" w:hAnsi="Arial" w:cs="Arial"/>
          <w:sz w:val="22"/>
          <w:szCs w:val="22"/>
        </w:rPr>
        <w:t xml:space="preserve"> eur, z čoho je zostatok </w:t>
      </w:r>
      <w:r w:rsidRPr="00A455D1">
        <w:rPr>
          <w:rFonts w:ascii="Arial" w:hAnsi="Arial" w:cs="Arial"/>
          <w:sz w:val="22"/>
          <w:szCs w:val="22"/>
        </w:rPr>
        <w:t>finančných prostriedkov z predchádzajúcich rokov vo výške 30</w:t>
      </w:r>
      <w:r>
        <w:rPr>
          <w:rFonts w:ascii="Arial" w:hAnsi="Arial" w:cs="Arial"/>
          <w:sz w:val="22"/>
          <w:szCs w:val="22"/>
        </w:rPr>
        <w:t> </w:t>
      </w:r>
      <w:r w:rsidRPr="00A455D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18 682</w:t>
      </w:r>
      <w:r w:rsidRPr="00A455D1">
        <w:rPr>
          <w:rFonts w:ascii="Arial" w:hAnsi="Arial" w:cs="Arial"/>
          <w:sz w:val="22"/>
          <w:szCs w:val="22"/>
        </w:rPr>
        <w:t xml:space="preserve"> eur a nedaňové príjmy, granty a transfery </w:t>
      </w:r>
      <w:r>
        <w:rPr>
          <w:rFonts w:ascii="Arial" w:hAnsi="Arial" w:cs="Arial"/>
          <w:sz w:val="22"/>
          <w:szCs w:val="22"/>
        </w:rPr>
        <w:t>v čiastke 340 066</w:t>
      </w:r>
      <w:r w:rsidRPr="00A455D1">
        <w:rPr>
          <w:rFonts w:ascii="Arial" w:hAnsi="Arial" w:cs="Arial"/>
          <w:sz w:val="22"/>
          <w:szCs w:val="22"/>
        </w:rPr>
        <w:t xml:space="preserve"> eur.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6E001A" w:rsidRDefault="003556A5" w:rsidP="003556A5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br w:type="page"/>
      </w:r>
      <w:r w:rsidRPr="006E001A">
        <w:rPr>
          <w:rFonts w:ascii="Arial" w:hAnsi="Arial" w:cs="Arial"/>
          <w:bCs/>
          <w:sz w:val="20"/>
          <w:szCs w:val="22"/>
        </w:rPr>
        <w:lastRenderedPageBreak/>
        <w:t>Tabuľka č. 2: Stav plnenia rozpočtu – príjmy</w:t>
      </w:r>
    </w:p>
    <w:p w:rsidR="003556A5" w:rsidRPr="00705E20" w:rsidRDefault="003556A5" w:rsidP="003556A5">
      <w:pPr>
        <w:tabs>
          <w:tab w:val="left" w:pos="360"/>
        </w:tabs>
        <w:jc w:val="right"/>
        <w:rPr>
          <w:rFonts w:ascii="Arial" w:hAnsi="Arial" w:cs="Arial"/>
          <w:bCs/>
          <w:sz w:val="18"/>
          <w:szCs w:val="18"/>
        </w:rPr>
      </w:pPr>
      <w:r w:rsidRPr="00705E20">
        <w:rPr>
          <w:rFonts w:ascii="Arial" w:hAnsi="Arial" w:cs="Arial"/>
          <w:bCs/>
          <w:sz w:val="18"/>
          <w:szCs w:val="18"/>
        </w:rPr>
        <w:t>(v eurách)</w:t>
      </w:r>
    </w:p>
    <w:tbl>
      <w:tblPr>
        <w:tblpPr w:leftFromText="180" w:rightFromText="180" w:vertAnchor="text" w:horzAnchor="margin" w:tblpX="108" w:tblpY="112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270"/>
        <w:gridCol w:w="1425"/>
        <w:gridCol w:w="1283"/>
        <w:gridCol w:w="1283"/>
        <w:gridCol w:w="1425"/>
      </w:tblGrid>
      <w:tr w:rsidR="003556A5" w:rsidRPr="00520E41" w:rsidTr="0000029E">
        <w:trPr>
          <w:trHeight w:val="626"/>
        </w:trPr>
        <w:tc>
          <w:tcPr>
            <w:tcW w:w="1377" w:type="pct"/>
            <w:noWrap/>
            <w:vAlign w:val="center"/>
            <w:hideMark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688" w:type="pct"/>
            <w:vAlign w:val="center"/>
          </w:tcPr>
          <w:p w:rsidR="003556A5" w:rsidRPr="00520E41" w:rsidRDefault="003556A5" w:rsidP="0000029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Čerpanie k 30.06.2017</w:t>
            </w:r>
          </w:p>
        </w:tc>
        <w:tc>
          <w:tcPr>
            <w:tcW w:w="772" w:type="pct"/>
            <w:vAlign w:val="center"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Skutočnosť 2017</w:t>
            </w:r>
          </w:p>
        </w:tc>
        <w:tc>
          <w:tcPr>
            <w:tcW w:w="695" w:type="pct"/>
            <w:vAlign w:val="center"/>
            <w:hideMark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Rozpočet 2018</w:t>
            </w:r>
          </w:p>
        </w:tc>
        <w:tc>
          <w:tcPr>
            <w:tcW w:w="695" w:type="pct"/>
            <w:vAlign w:val="center"/>
            <w:hideMark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Čerpanie k</w:t>
            </w:r>
          </w:p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30.06.2018</w:t>
            </w:r>
          </w:p>
        </w:tc>
        <w:tc>
          <w:tcPr>
            <w:tcW w:w="772" w:type="pct"/>
            <w:vAlign w:val="center"/>
            <w:hideMark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Čerpanie rozpočtu %</w:t>
            </w:r>
          </w:p>
        </w:tc>
      </w:tr>
      <w:tr w:rsidR="003556A5" w:rsidRPr="00520E41" w:rsidTr="0000029E">
        <w:trPr>
          <w:trHeight w:val="273"/>
        </w:trPr>
        <w:tc>
          <w:tcPr>
            <w:tcW w:w="1377" w:type="pct"/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Príjmy z činnosti úradu</w:t>
            </w:r>
          </w:p>
        </w:tc>
        <w:tc>
          <w:tcPr>
            <w:tcW w:w="688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302 744</w:t>
            </w:r>
          </w:p>
        </w:tc>
        <w:tc>
          <w:tcPr>
            <w:tcW w:w="772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725 779</w:t>
            </w:r>
          </w:p>
        </w:tc>
        <w:tc>
          <w:tcPr>
            <w:tcW w:w="695" w:type="pct"/>
            <w:vAlign w:val="center"/>
            <w:hideMark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695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338 191</w:t>
            </w:r>
          </w:p>
        </w:tc>
        <w:tc>
          <w:tcPr>
            <w:tcW w:w="772" w:type="pct"/>
            <w:vAlign w:val="center"/>
            <w:hideMark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45,1</w:t>
            </w:r>
          </w:p>
        </w:tc>
      </w:tr>
      <w:tr w:rsidR="003556A5" w:rsidRPr="00520E41" w:rsidTr="0000029E">
        <w:trPr>
          <w:trHeight w:val="562"/>
        </w:trPr>
        <w:tc>
          <w:tcPr>
            <w:tcW w:w="1377" w:type="pct"/>
            <w:vAlign w:val="center"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Pokuty, penále a iné sankcie</w:t>
            </w:r>
          </w:p>
        </w:tc>
        <w:tc>
          <w:tcPr>
            <w:tcW w:w="688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72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95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556A5" w:rsidRPr="00520E41" w:rsidTr="0000029E">
        <w:trPr>
          <w:trHeight w:val="333"/>
        </w:trPr>
        <w:tc>
          <w:tcPr>
            <w:tcW w:w="1377" w:type="pct"/>
            <w:vAlign w:val="center"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Kapitálové príjmy</w:t>
            </w:r>
          </w:p>
        </w:tc>
        <w:tc>
          <w:tcPr>
            <w:tcW w:w="688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695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556A5" w:rsidRPr="00520E41" w:rsidTr="0000029E">
        <w:trPr>
          <w:trHeight w:val="333"/>
        </w:trPr>
        <w:tc>
          <w:tcPr>
            <w:tcW w:w="1377" w:type="pct"/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Úroky z účtov</w:t>
            </w:r>
          </w:p>
        </w:tc>
        <w:tc>
          <w:tcPr>
            <w:tcW w:w="688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1 531</w:t>
            </w:r>
          </w:p>
        </w:tc>
        <w:tc>
          <w:tcPr>
            <w:tcW w:w="772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2 642</w:t>
            </w:r>
          </w:p>
        </w:tc>
        <w:tc>
          <w:tcPr>
            <w:tcW w:w="695" w:type="pct"/>
            <w:vAlign w:val="center"/>
            <w:hideMark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695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1 498</w:t>
            </w:r>
          </w:p>
        </w:tc>
        <w:tc>
          <w:tcPr>
            <w:tcW w:w="772" w:type="pct"/>
            <w:vAlign w:val="center"/>
            <w:hideMark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556A5" w:rsidRPr="00520E41" w:rsidTr="0000029E">
        <w:trPr>
          <w:trHeight w:val="333"/>
        </w:trPr>
        <w:tc>
          <w:tcPr>
            <w:tcW w:w="1377" w:type="pct"/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Iné nedaňové príjmy</w:t>
            </w:r>
          </w:p>
        </w:tc>
        <w:tc>
          <w:tcPr>
            <w:tcW w:w="688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9 623</w:t>
            </w:r>
          </w:p>
        </w:tc>
        <w:tc>
          <w:tcPr>
            <w:tcW w:w="772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10 165</w:t>
            </w:r>
          </w:p>
        </w:tc>
        <w:tc>
          <w:tcPr>
            <w:tcW w:w="695" w:type="pct"/>
            <w:vAlign w:val="center"/>
            <w:hideMark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72" w:type="pct"/>
            <w:vAlign w:val="center"/>
            <w:hideMark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556A5" w:rsidRPr="00520E41" w:rsidTr="0000029E">
        <w:trPr>
          <w:trHeight w:val="303"/>
        </w:trPr>
        <w:tc>
          <w:tcPr>
            <w:tcW w:w="1377" w:type="pct"/>
            <w:vAlign w:val="center"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 xml:space="preserve"> na DRG</w:t>
            </w:r>
          </w:p>
        </w:tc>
        <w:tc>
          <w:tcPr>
            <w:tcW w:w="688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556A5" w:rsidRPr="00520E41" w:rsidTr="0000029E">
        <w:trPr>
          <w:trHeight w:val="273"/>
        </w:trPr>
        <w:tc>
          <w:tcPr>
            <w:tcW w:w="1377" w:type="pct"/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Zo zdravotných poisťovní</w:t>
            </w:r>
          </w:p>
        </w:tc>
        <w:tc>
          <w:tcPr>
            <w:tcW w:w="688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18 752 176</w:t>
            </w:r>
          </w:p>
        </w:tc>
        <w:tc>
          <w:tcPr>
            <w:tcW w:w="695" w:type="pct"/>
            <w:vAlign w:val="center"/>
            <w:hideMark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19 771 655</w:t>
            </w:r>
          </w:p>
        </w:tc>
        <w:tc>
          <w:tcPr>
            <w:tcW w:w="695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  <w:hideMark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556A5" w:rsidRPr="00520E41" w:rsidTr="0000029E">
        <w:trPr>
          <w:trHeight w:val="273"/>
        </w:trPr>
        <w:tc>
          <w:tcPr>
            <w:tcW w:w="1377" w:type="pct"/>
            <w:vAlign w:val="center"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Zahraničné granty</w:t>
            </w:r>
          </w:p>
        </w:tc>
        <w:tc>
          <w:tcPr>
            <w:tcW w:w="688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pct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556A5" w:rsidRPr="00520E41" w:rsidTr="0000029E">
        <w:trPr>
          <w:trHeight w:val="273"/>
        </w:trPr>
        <w:tc>
          <w:tcPr>
            <w:tcW w:w="1377" w:type="pct"/>
            <w:shd w:val="clear" w:color="000000" w:fill="D9D9D9"/>
            <w:vAlign w:val="center"/>
          </w:tcPr>
          <w:p w:rsidR="003556A5" w:rsidRPr="00520E41" w:rsidRDefault="003556A5" w:rsidP="000002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Nedaňové príjmy, granty a transfery spolu</w:t>
            </w:r>
          </w:p>
        </w:tc>
        <w:tc>
          <w:tcPr>
            <w:tcW w:w="688" w:type="pct"/>
            <w:shd w:val="clear" w:color="000000" w:fill="D9D9D9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314 058</w:t>
            </w:r>
          </w:p>
        </w:tc>
        <w:tc>
          <w:tcPr>
            <w:tcW w:w="772" w:type="pct"/>
            <w:shd w:val="clear" w:color="000000" w:fill="D9D9D9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19 492 222</w:t>
            </w:r>
          </w:p>
        </w:tc>
        <w:tc>
          <w:tcPr>
            <w:tcW w:w="695" w:type="pct"/>
            <w:shd w:val="clear" w:color="000000" w:fill="D9D9D9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0 5</w:t>
            </w: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6 655</w:t>
            </w:r>
          </w:p>
        </w:tc>
        <w:tc>
          <w:tcPr>
            <w:tcW w:w="695" w:type="pct"/>
            <w:shd w:val="clear" w:color="000000" w:fill="D9D9D9"/>
            <w:vAlign w:val="center"/>
          </w:tcPr>
          <w:p w:rsidR="003556A5" w:rsidRPr="00556383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340 066</w:t>
            </w:r>
          </w:p>
        </w:tc>
        <w:tc>
          <w:tcPr>
            <w:tcW w:w="772" w:type="pct"/>
            <w:shd w:val="clear" w:color="000000" w:fill="D9D9D9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</w:tbl>
    <w:p w:rsidR="003556A5" w:rsidRPr="006E001A" w:rsidRDefault="003556A5" w:rsidP="003556A5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:rsidR="003556A5" w:rsidRPr="006E001A" w:rsidRDefault="003556A5" w:rsidP="003556A5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:rsidR="003556A5" w:rsidRPr="003556A5" w:rsidRDefault="003556A5" w:rsidP="003556A5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556A5">
        <w:rPr>
          <w:rFonts w:ascii="Arial" w:hAnsi="Arial" w:cs="Arial"/>
          <w:b/>
          <w:bCs/>
          <w:sz w:val="22"/>
          <w:szCs w:val="22"/>
        </w:rPr>
        <w:t>1.3.</w:t>
      </w:r>
      <w:r w:rsidRPr="003556A5">
        <w:rPr>
          <w:rFonts w:ascii="Arial" w:hAnsi="Arial" w:cs="Arial"/>
          <w:b/>
          <w:bCs/>
          <w:sz w:val="22"/>
          <w:szCs w:val="22"/>
        </w:rPr>
        <w:tab/>
        <w:t>Výdavky rozpočtu</w:t>
      </w:r>
    </w:p>
    <w:p w:rsidR="003556A5" w:rsidRPr="00095AA1" w:rsidRDefault="003556A5" w:rsidP="003556A5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Výdavky úradu</w:t>
      </w:r>
      <w:r w:rsidRPr="000E0204">
        <w:rPr>
          <w:rFonts w:ascii="Arial" w:hAnsi="Arial" w:cs="Arial"/>
          <w:sz w:val="22"/>
          <w:szCs w:val="22"/>
        </w:rPr>
        <w:t xml:space="preserve"> na rok 201</w:t>
      </w:r>
      <w:r>
        <w:rPr>
          <w:rFonts w:ascii="Arial" w:hAnsi="Arial" w:cs="Arial"/>
          <w:sz w:val="22"/>
          <w:szCs w:val="22"/>
        </w:rPr>
        <w:t>8 sú</w:t>
      </w:r>
      <w:r w:rsidRPr="000E0204">
        <w:rPr>
          <w:rFonts w:ascii="Arial" w:hAnsi="Arial" w:cs="Arial"/>
          <w:sz w:val="22"/>
          <w:szCs w:val="22"/>
        </w:rPr>
        <w:t xml:space="preserve"> rozpočtované na úrovni</w:t>
      </w:r>
      <w:r>
        <w:rPr>
          <w:rFonts w:ascii="Arial" w:hAnsi="Arial" w:cs="Arial"/>
          <w:sz w:val="22"/>
          <w:szCs w:val="22"/>
        </w:rPr>
        <w:t xml:space="preserve"> 20 520 168 eur</w:t>
      </w:r>
      <w:r w:rsidRPr="000E020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E0204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0E0204">
        <w:rPr>
          <w:rFonts w:ascii="Arial" w:hAnsi="Arial" w:cs="Arial"/>
          <w:sz w:val="22"/>
          <w:szCs w:val="22"/>
        </w:rPr>
        <w:t>I. polrok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boli skutočné výdavky</w:t>
      </w:r>
      <w:r>
        <w:rPr>
          <w:rFonts w:ascii="Arial" w:hAnsi="Arial" w:cs="Arial"/>
          <w:sz w:val="22"/>
          <w:szCs w:val="22"/>
        </w:rPr>
        <w:t xml:space="preserve"> v objeme </w:t>
      </w:r>
      <w:r w:rsidRPr="00044BA4">
        <w:rPr>
          <w:rFonts w:ascii="Arial" w:hAnsi="Arial" w:cs="Arial"/>
          <w:b/>
          <w:sz w:val="22"/>
          <w:szCs w:val="22"/>
        </w:rPr>
        <w:t>8 573 258</w:t>
      </w:r>
      <w:r w:rsidRPr="000E02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0204">
        <w:rPr>
          <w:rFonts w:ascii="Arial" w:hAnsi="Arial" w:cs="Arial"/>
          <w:b/>
          <w:sz w:val="22"/>
          <w:szCs w:val="22"/>
        </w:rPr>
        <w:t>eur</w:t>
      </w:r>
      <w:r w:rsidRPr="000E0204">
        <w:rPr>
          <w:rFonts w:ascii="Arial" w:hAnsi="Arial" w:cs="Arial"/>
          <w:sz w:val="22"/>
          <w:szCs w:val="22"/>
        </w:rPr>
        <w:t>, čo predstavuje 4</w:t>
      </w:r>
      <w:r>
        <w:rPr>
          <w:rFonts w:ascii="Arial" w:hAnsi="Arial" w:cs="Arial"/>
          <w:sz w:val="22"/>
          <w:szCs w:val="22"/>
        </w:rPr>
        <w:t>1</w:t>
      </w:r>
      <w:r w:rsidRPr="000E02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% z rozpočtu na rok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>. V porovnaní s rovnakým obdobím roku 201</w:t>
      </w:r>
      <w:r>
        <w:rPr>
          <w:rFonts w:ascii="Arial" w:hAnsi="Arial" w:cs="Arial"/>
          <w:sz w:val="22"/>
          <w:szCs w:val="22"/>
        </w:rPr>
        <w:t>7</w:t>
      </w:r>
      <w:r w:rsidRPr="000E0204">
        <w:rPr>
          <w:rFonts w:ascii="Arial" w:hAnsi="Arial" w:cs="Arial"/>
          <w:sz w:val="22"/>
          <w:szCs w:val="22"/>
        </w:rPr>
        <w:t xml:space="preserve"> boli výdavky </w:t>
      </w:r>
      <w:r>
        <w:rPr>
          <w:rFonts w:ascii="Arial" w:hAnsi="Arial" w:cs="Arial"/>
          <w:sz w:val="22"/>
          <w:szCs w:val="22"/>
        </w:rPr>
        <w:t>niž</w:t>
      </w:r>
      <w:r w:rsidRPr="000E0204">
        <w:rPr>
          <w:rFonts w:ascii="Arial" w:hAnsi="Arial" w:cs="Arial"/>
          <w:sz w:val="22"/>
          <w:szCs w:val="22"/>
        </w:rPr>
        <w:t>šie</w:t>
      </w:r>
      <w:r>
        <w:rPr>
          <w:rFonts w:ascii="Arial" w:hAnsi="Arial" w:cs="Arial"/>
          <w:sz w:val="22"/>
          <w:szCs w:val="22"/>
        </w:rPr>
        <w:t xml:space="preserve"> </w:t>
      </w:r>
      <w:r w:rsidRPr="000E020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610 562 eur, nakoľko v roku 2017 boli výdavky ovplyvnené realizáciou rekonštrukcie vlastnej budovy v Košiciach.</w:t>
      </w: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95AA1" w:rsidRDefault="003556A5" w:rsidP="003556A5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2"/>
        </w:rPr>
      </w:pPr>
      <w:r w:rsidRPr="00095AA1">
        <w:rPr>
          <w:rFonts w:ascii="Arial" w:hAnsi="Arial" w:cs="Arial"/>
          <w:bCs/>
          <w:sz w:val="20"/>
          <w:szCs w:val="22"/>
        </w:rPr>
        <w:t>Tabuľka č. 3: Výdavky rozpočtu</w:t>
      </w:r>
    </w:p>
    <w:p w:rsidR="003556A5" w:rsidRPr="00044BA4" w:rsidRDefault="003556A5" w:rsidP="003556A5">
      <w:pPr>
        <w:tabs>
          <w:tab w:val="left" w:pos="360"/>
        </w:tabs>
        <w:spacing w:after="80"/>
        <w:jc w:val="right"/>
        <w:rPr>
          <w:sz w:val="18"/>
          <w:szCs w:val="18"/>
        </w:rPr>
      </w:pPr>
      <w:r w:rsidRPr="00044BA4">
        <w:rPr>
          <w:rFonts w:ascii="Arial" w:hAnsi="Arial" w:cs="Arial"/>
          <w:bCs/>
          <w:color w:val="000000"/>
          <w:sz w:val="18"/>
          <w:szCs w:val="18"/>
        </w:rPr>
        <w:t>(v eurách)</w:t>
      </w:r>
      <w:r w:rsidRPr="00044BA4">
        <w:rPr>
          <w:sz w:val="18"/>
          <w:szCs w:val="18"/>
        </w:rPr>
        <w:fldChar w:fldCharType="begin"/>
      </w:r>
      <w:r w:rsidRPr="00044BA4">
        <w:rPr>
          <w:sz w:val="18"/>
          <w:szCs w:val="18"/>
        </w:rPr>
        <w:instrText xml:space="preserve"> LINK Excel.Sheet.12 "C:\\Users\\trajcikova\\Desktop\\Zošit1 do vlady.xlsx" "Hárok3!R14C3:R22C7" \a \f 4 \h  \* MERGEFORMAT </w:instrText>
      </w:r>
      <w:r w:rsidRPr="00044BA4">
        <w:rPr>
          <w:sz w:val="18"/>
          <w:szCs w:val="18"/>
        </w:rPr>
        <w:fldChar w:fldCharType="separate"/>
      </w:r>
    </w:p>
    <w:tbl>
      <w:tblPr>
        <w:tblW w:w="8993" w:type="dxa"/>
        <w:jc w:val="center"/>
        <w:tblLook w:val="04A0" w:firstRow="1" w:lastRow="0" w:firstColumn="1" w:lastColumn="0" w:noHBand="0" w:noVBand="1"/>
      </w:tblPr>
      <w:tblGrid>
        <w:gridCol w:w="2332"/>
        <w:gridCol w:w="1403"/>
        <w:gridCol w:w="1335"/>
        <w:gridCol w:w="1227"/>
        <w:gridCol w:w="1436"/>
        <w:gridCol w:w="1260"/>
      </w:tblGrid>
      <w:tr w:rsidR="003556A5" w:rsidRPr="00520E41" w:rsidTr="0000029E">
        <w:trPr>
          <w:trHeight w:val="61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Skutočnosť k 30.06.2017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Skutočnosť 2017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Rozpočet 2018</w:t>
            </w: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Skutočnosť k 30.06.2018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6A5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Čerpanie</w:t>
            </w:r>
          </w:p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rozpočtu %</w:t>
            </w:r>
          </w:p>
        </w:tc>
      </w:tr>
      <w:tr w:rsidR="003556A5" w:rsidRPr="00520E41" w:rsidTr="0000029E">
        <w:trPr>
          <w:trHeight w:val="30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Mzdy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3 423 017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7 259 755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7 559 121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3 651 036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48,3</w:t>
            </w:r>
          </w:p>
        </w:tc>
      </w:tr>
      <w:tr w:rsidR="003556A5" w:rsidRPr="00520E41" w:rsidTr="0000029E">
        <w:trPr>
          <w:trHeight w:val="30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Odvody z miezd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1 230 953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2 613 026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2 774 746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1 313 462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47,3</w:t>
            </w:r>
          </w:p>
        </w:tc>
      </w:tr>
      <w:tr w:rsidR="003556A5" w:rsidRPr="00520E41" w:rsidTr="0000029E">
        <w:trPr>
          <w:trHeight w:val="30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Tovary a služby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2 368 686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5 040 439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7 406 301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2 543 004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34,3</w:t>
            </w:r>
          </w:p>
        </w:tc>
      </w:tr>
      <w:tr w:rsidR="003556A5" w:rsidRPr="00520E41" w:rsidTr="0000029E">
        <w:trPr>
          <w:trHeight w:val="30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Bežné transfery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10 811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91 021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14 540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</w:tr>
      <w:tr w:rsidR="003556A5" w:rsidRPr="00520E41" w:rsidTr="0000029E">
        <w:trPr>
          <w:trHeight w:val="348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Bežné výdavky celkom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7 033 467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15 004 241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17 850 168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7 522 042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3556A5" w:rsidRPr="00520E41" w:rsidTr="0000029E">
        <w:trPr>
          <w:trHeight w:val="30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color w:val="000000"/>
                <w:sz w:val="20"/>
                <w:szCs w:val="20"/>
              </w:rPr>
              <w:t>Kapitálové výdavky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color w:val="000000"/>
                <w:sz w:val="20"/>
                <w:szCs w:val="20"/>
              </w:rPr>
              <w:t>1 959 130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4 141 614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2 520 000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431 792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17,1</w:t>
            </w:r>
          </w:p>
        </w:tc>
      </w:tr>
      <w:tr w:rsidR="003556A5" w:rsidRPr="00520E41" w:rsidTr="0000029E">
        <w:trPr>
          <w:trHeight w:val="30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color w:val="000000"/>
                <w:sz w:val="20"/>
                <w:szCs w:val="20"/>
              </w:rPr>
              <w:t>Kurzové rozdiely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color w:val="000000"/>
                <w:sz w:val="20"/>
                <w:szCs w:val="20"/>
              </w:rPr>
              <w:t>191 223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191 223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619 424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412,9</w:t>
            </w:r>
          </w:p>
        </w:tc>
      </w:tr>
      <w:tr w:rsidR="003556A5" w:rsidRPr="00520E41" w:rsidTr="0000029E">
        <w:trPr>
          <w:trHeight w:val="30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Výdavky celkom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9 183 820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19 337 078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20 520 168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8 573 258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41,8</w:t>
            </w:r>
          </w:p>
        </w:tc>
      </w:tr>
      <w:tr w:rsidR="003556A5" w:rsidRPr="00520E41" w:rsidTr="0000029E">
        <w:trPr>
          <w:trHeight w:val="305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044BA4" w:rsidRDefault="003556A5" w:rsidP="000002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4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Prebytok hospodárenia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21 793 776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sz w:val="20"/>
                <w:szCs w:val="20"/>
              </w:rPr>
              <w:t>30 818 682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27 638 190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22 585 490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966DCC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81,7</w:t>
            </w:r>
          </w:p>
        </w:tc>
      </w:tr>
    </w:tbl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044BA4">
        <w:rPr>
          <w:sz w:val="18"/>
          <w:szCs w:val="18"/>
        </w:rPr>
        <w:fldChar w:fldCharType="end"/>
      </w: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30BD1">
        <w:rPr>
          <w:rFonts w:ascii="Arial" w:hAnsi="Arial" w:cs="Arial"/>
          <w:sz w:val="22"/>
          <w:szCs w:val="22"/>
        </w:rPr>
        <w:t>Úrad v I. polroku 201</w:t>
      </w:r>
      <w:r>
        <w:rPr>
          <w:rFonts w:ascii="Arial" w:hAnsi="Arial" w:cs="Arial"/>
          <w:sz w:val="22"/>
          <w:szCs w:val="22"/>
        </w:rPr>
        <w:t>8</w:t>
      </w:r>
      <w:r w:rsidRPr="00230BD1">
        <w:rPr>
          <w:rFonts w:ascii="Arial" w:hAnsi="Arial" w:cs="Arial"/>
          <w:sz w:val="22"/>
          <w:szCs w:val="22"/>
        </w:rPr>
        <w:t xml:space="preserve"> čerpal</w:t>
      </w:r>
      <w:r w:rsidRPr="000E0204">
        <w:rPr>
          <w:rFonts w:ascii="Arial" w:hAnsi="Arial" w:cs="Arial"/>
          <w:sz w:val="22"/>
          <w:szCs w:val="22"/>
        </w:rPr>
        <w:t xml:space="preserve"> </w:t>
      </w:r>
      <w:r w:rsidRPr="000E0204">
        <w:rPr>
          <w:rFonts w:ascii="Arial" w:hAnsi="Arial" w:cs="Arial"/>
          <w:b/>
          <w:bCs/>
          <w:sz w:val="22"/>
          <w:szCs w:val="22"/>
        </w:rPr>
        <w:t>bežné výdavky</w:t>
      </w:r>
      <w:r w:rsidRPr="000E0204">
        <w:rPr>
          <w:rFonts w:ascii="Arial" w:hAnsi="Arial" w:cs="Arial"/>
          <w:sz w:val="22"/>
          <w:szCs w:val="22"/>
        </w:rPr>
        <w:t xml:space="preserve"> vo výške </w:t>
      </w:r>
      <w:r>
        <w:rPr>
          <w:rFonts w:ascii="Arial" w:hAnsi="Arial" w:cs="Arial"/>
          <w:b/>
          <w:sz w:val="22"/>
          <w:szCs w:val="22"/>
        </w:rPr>
        <w:t>7 522 042</w:t>
      </w:r>
      <w:r w:rsidRPr="000E0204">
        <w:rPr>
          <w:rFonts w:ascii="Arial" w:hAnsi="Arial" w:cs="Arial"/>
          <w:sz w:val="22"/>
          <w:szCs w:val="22"/>
        </w:rPr>
        <w:t xml:space="preserve"> </w:t>
      </w:r>
      <w:r w:rsidRPr="000E0204">
        <w:rPr>
          <w:rFonts w:ascii="Arial" w:hAnsi="Arial" w:cs="Arial"/>
          <w:b/>
          <w:sz w:val="22"/>
          <w:szCs w:val="22"/>
        </w:rPr>
        <w:t>eur</w:t>
      </w:r>
      <w:r w:rsidRPr="000E0204">
        <w:rPr>
          <w:rFonts w:ascii="Arial" w:hAnsi="Arial" w:cs="Arial"/>
          <w:sz w:val="22"/>
          <w:szCs w:val="22"/>
        </w:rPr>
        <w:t xml:space="preserve">, čo </w:t>
      </w:r>
      <w:r>
        <w:rPr>
          <w:rFonts w:ascii="Arial" w:hAnsi="Arial" w:cs="Arial"/>
          <w:sz w:val="22"/>
          <w:szCs w:val="22"/>
        </w:rPr>
        <w:t>predstavuje</w:t>
      </w:r>
      <w:r>
        <w:rPr>
          <w:rFonts w:ascii="Arial" w:hAnsi="Arial" w:cs="Arial"/>
          <w:sz w:val="22"/>
          <w:szCs w:val="22"/>
        </w:rPr>
        <w:br/>
        <w:t>42</w:t>
      </w:r>
      <w:r w:rsidRPr="000E02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</w:t>
      </w:r>
      <w:r w:rsidRPr="000E0204">
        <w:rPr>
          <w:rFonts w:ascii="Arial" w:hAnsi="Arial" w:cs="Arial"/>
          <w:sz w:val="22"/>
          <w:szCs w:val="22"/>
        </w:rPr>
        <w:t xml:space="preserve"> % z</w:t>
      </w:r>
      <w:r>
        <w:rPr>
          <w:rFonts w:ascii="Arial" w:hAnsi="Arial" w:cs="Arial"/>
          <w:sz w:val="22"/>
          <w:szCs w:val="22"/>
        </w:rPr>
        <w:t> rozpočtovanej úrovne</w:t>
      </w:r>
      <w:r w:rsidRPr="000E020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Oproti rovnakému obdobiu roku 2017 došlo k zvýšeniu predmetných výdavkov o 6,9 %, v objeme </w:t>
      </w:r>
      <w:r w:rsidRPr="001B47A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488 575 eur, v nadväznosti na 2 % rozpočtovaný nárast miezd a príslušného poistného, ako aj v nadväznosti na nárast úhrad za prehliadky mŕtvych tiel realizovaný v druhom polroku 2017.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b/>
          <w:bCs/>
          <w:sz w:val="22"/>
          <w:szCs w:val="22"/>
        </w:rPr>
        <w:t>Mzdové výdavky</w:t>
      </w:r>
      <w:r w:rsidRPr="000E0204">
        <w:rPr>
          <w:rFonts w:ascii="Arial" w:hAnsi="Arial" w:cs="Arial"/>
          <w:sz w:val="22"/>
          <w:szCs w:val="22"/>
        </w:rPr>
        <w:t xml:space="preserve"> boli v rozpočte schválené vo výške 7</w:t>
      </w:r>
      <w:r>
        <w:rPr>
          <w:rFonts w:ascii="Arial" w:hAnsi="Arial" w:cs="Arial"/>
          <w:sz w:val="22"/>
          <w:szCs w:val="22"/>
        </w:rPr>
        <w:t> 559 121</w:t>
      </w:r>
      <w:r w:rsidRPr="000E0204">
        <w:rPr>
          <w:rFonts w:ascii="Arial" w:hAnsi="Arial" w:cs="Arial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>.</w:t>
      </w:r>
      <w:r w:rsidRPr="000E0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E0204">
        <w:rPr>
          <w:rFonts w:ascii="Arial" w:hAnsi="Arial" w:cs="Arial"/>
          <w:sz w:val="22"/>
          <w:szCs w:val="22"/>
        </w:rPr>
        <w:t>kutočné čerpanie za</w:t>
      </w:r>
      <w:r>
        <w:rPr>
          <w:rFonts w:ascii="Arial" w:hAnsi="Arial" w:cs="Arial"/>
          <w:sz w:val="22"/>
          <w:szCs w:val="22"/>
        </w:rPr>
        <w:br/>
        <w:t>I</w:t>
      </w:r>
      <w:r w:rsidRPr="000E0204">
        <w:rPr>
          <w:rFonts w:ascii="Arial" w:hAnsi="Arial" w:cs="Arial"/>
          <w:sz w:val="22"/>
          <w:szCs w:val="22"/>
        </w:rPr>
        <w:t xml:space="preserve">. polrok </w:t>
      </w:r>
      <w:r>
        <w:rPr>
          <w:rFonts w:ascii="Arial" w:hAnsi="Arial" w:cs="Arial"/>
          <w:sz w:val="22"/>
          <w:szCs w:val="22"/>
        </w:rPr>
        <w:t xml:space="preserve">2018 </w:t>
      </w:r>
      <w:r w:rsidRPr="000E0204">
        <w:rPr>
          <w:rFonts w:ascii="Arial" w:hAnsi="Arial" w:cs="Arial"/>
          <w:sz w:val="22"/>
          <w:szCs w:val="22"/>
        </w:rPr>
        <w:t xml:space="preserve">bolo na úrovni </w:t>
      </w:r>
      <w:r>
        <w:rPr>
          <w:rFonts w:ascii="Arial" w:hAnsi="Arial" w:cs="Arial"/>
          <w:sz w:val="22"/>
          <w:szCs w:val="22"/>
        </w:rPr>
        <w:t>3 651 036</w:t>
      </w:r>
      <w:r w:rsidRPr="000E0204">
        <w:rPr>
          <w:rFonts w:ascii="Arial" w:hAnsi="Arial" w:cs="Arial"/>
          <w:sz w:val="22"/>
          <w:szCs w:val="22"/>
        </w:rPr>
        <w:t xml:space="preserve"> eur, čo predstavuje </w:t>
      </w:r>
      <w:r>
        <w:rPr>
          <w:rFonts w:ascii="Arial" w:hAnsi="Arial" w:cs="Arial"/>
          <w:sz w:val="22"/>
          <w:szCs w:val="22"/>
        </w:rPr>
        <w:t>48,3</w:t>
      </w:r>
      <w:r w:rsidRPr="000E0204">
        <w:rPr>
          <w:rFonts w:ascii="Arial" w:hAnsi="Arial" w:cs="Arial"/>
          <w:sz w:val="22"/>
          <w:szCs w:val="22"/>
        </w:rPr>
        <w:t xml:space="preserve"> % z rozpočtovaných mzdových výdavkov na </w:t>
      </w:r>
      <w:r w:rsidRPr="00530065">
        <w:rPr>
          <w:rFonts w:ascii="Arial" w:hAnsi="Arial" w:cs="Arial"/>
          <w:sz w:val="22"/>
          <w:szCs w:val="22"/>
        </w:rPr>
        <w:t>rok 201</w:t>
      </w:r>
      <w:r>
        <w:rPr>
          <w:rFonts w:ascii="Arial" w:hAnsi="Arial" w:cs="Arial"/>
          <w:sz w:val="22"/>
          <w:szCs w:val="22"/>
        </w:rPr>
        <w:t>8</w:t>
      </w:r>
      <w:r w:rsidRPr="00530065">
        <w:rPr>
          <w:rFonts w:ascii="Arial" w:hAnsi="Arial" w:cs="Arial"/>
          <w:sz w:val="22"/>
          <w:szCs w:val="22"/>
        </w:rPr>
        <w:t>. V súlade s rozpočtovaným 2</w:t>
      </w:r>
      <w:r>
        <w:rPr>
          <w:rFonts w:ascii="Arial" w:hAnsi="Arial" w:cs="Arial"/>
          <w:sz w:val="22"/>
          <w:szCs w:val="22"/>
        </w:rPr>
        <w:t> </w:t>
      </w:r>
      <w:r w:rsidRPr="00530065">
        <w:rPr>
          <w:rFonts w:ascii="Arial" w:hAnsi="Arial" w:cs="Arial"/>
          <w:sz w:val="22"/>
          <w:szCs w:val="22"/>
        </w:rPr>
        <w:t>% nárastom miezd na rok 201</w:t>
      </w:r>
      <w:r>
        <w:rPr>
          <w:rFonts w:ascii="Arial" w:hAnsi="Arial" w:cs="Arial"/>
          <w:sz w:val="22"/>
          <w:szCs w:val="22"/>
        </w:rPr>
        <w:t xml:space="preserve">8 úrad </w:t>
      </w:r>
      <w:r w:rsidRPr="00530065">
        <w:rPr>
          <w:rFonts w:ascii="Arial" w:hAnsi="Arial" w:cs="Arial"/>
          <w:sz w:val="22"/>
          <w:szCs w:val="22"/>
        </w:rPr>
        <w:t>pristúpil k zvýšeniu miezd</w:t>
      </w:r>
      <w:r w:rsidRPr="000158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1. marca</w:t>
      </w:r>
      <w:r w:rsidRPr="0053006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8.</w:t>
      </w:r>
    </w:p>
    <w:p w:rsidR="003556A5" w:rsidRPr="00095AA1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b/>
          <w:bCs/>
          <w:sz w:val="22"/>
          <w:szCs w:val="22"/>
        </w:rPr>
        <w:lastRenderedPageBreak/>
        <w:t>Výdavky na poistné</w:t>
      </w:r>
      <w:r w:rsidRPr="000E0204">
        <w:rPr>
          <w:rFonts w:ascii="Arial" w:hAnsi="Arial" w:cs="Arial"/>
          <w:sz w:val="22"/>
          <w:szCs w:val="22"/>
        </w:rPr>
        <w:t xml:space="preserve"> a príspevky do poisťovní boli v rozpočte na rok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predpokladané v objeme 2</w:t>
      </w:r>
      <w:r>
        <w:rPr>
          <w:rFonts w:ascii="Arial" w:hAnsi="Arial" w:cs="Arial"/>
          <w:sz w:val="22"/>
          <w:szCs w:val="22"/>
        </w:rPr>
        <w:t> 774 746</w:t>
      </w:r>
      <w:r w:rsidRPr="000E0204">
        <w:rPr>
          <w:rFonts w:ascii="Arial" w:hAnsi="Arial" w:cs="Arial"/>
          <w:sz w:val="22"/>
          <w:szCs w:val="22"/>
        </w:rPr>
        <w:t xml:space="preserve"> eur, pričom skutočnosť za I. polrok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dosiahla </w:t>
      </w:r>
      <w:r>
        <w:rPr>
          <w:rFonts w:ascii="Arial" w:hAnsi="Arial" w:cs="Arial"/>
          <w:sz w:val="22"/>
          <w:szCs w:val="22"/>
        </w:rPr>
        <w:t>1 313 462</w:t>
      </w:r>
      <w:r w:rsidRPr="000E0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eur,</w:t>
      </w:r>
      <w:r w:rsidRPr="000E0204">
        <w:rPr>
          <w:rFonts w:ascii="Arial" w:hAnsi="Arial" w:cs="Arial"/>
          <w:sz w:val="22"/>
          <w:szCs w:val="22"/>
        </w:rPr>
        <w:br/>
        <w:t>t. j.</w:t>
      </w:r>
      <w:r>
        <w:rPr>
          <w:rFonts w:ascii="Arial" w:hAnsi="Arial" w:cs="Arial"/>
          <w:sz w:val="22"/>
          <w:szCs w:val="22"/>
        </w:rPr>
        <w:t xml:space="preserve"> 47,3 % z ročného rozpočtu.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18"/>
        </w:rPr>
      </w:pPr>
      <w:r w:rsidRPr="00A73340">
        <w:rPr>
          <w:rFonts w:ascii="Arial" w:hAnsi="Arial" w:cs="Arial"/>
          <w:b/>
          <w:bCs/>
          <w:sz w:val="22"/>
          <w:szCs w:val="22"/>
        </w:rPr>
        <w:t>Výdavky</w:t>
      </w:r>
      <w:r w:rsidRPr="000E0204">
        <w:rPr>
          <w:rFonts w:ascii="Arial" w:hAnsi="Arial" w:cs="Arial"/>
          <w:b/>
          <w:bCs/>
          <w:sz w:val="22"/>
          <w:szCs w:val="22"/>
        </w:rPr>
        <w:t xml:space="preserve"> na tovary a služby</w:t>
      </w:r>
      <w:r w:rsidRPr="000E0204">
        <w:rPr>
          <w:rFonts w:ascii="Arial" w:hAnsi="Arial" w:cs="Arial"/>
          <w:sz w:val="22"/>
          <w:szCs w:val="22"/>
        </w:rPr>
        <w:t xml:space="preserve"> boli </w:t>
      </w:r>
      <w:r>
        <w:rPr>
          <w:rFonts w:ascii="Arial" w:hAnsi="Arial" w:cs="Arial"/>
          <w:sz w:val="22"/>
          <w:szCs w:val="22"/>
        </w:rPr>
        <w:t>na rok 2018</w:t>
      </w:r>
      <w:r w:rsidRPr="000E0204">
        <w:rPr>
          <w:rFonts w:ascii="Arial" w:hAnsi="Arial" w:cs="Arial"/>
          <w:sz w:val="22"/>
          <w:szCs w:val="22"/>
        </w:rPr>
        <w:t xml:space="preserve"> schválené vo výške </w:t>
      </w:r>
      <w:r>
        <w:rPr>
          <w:rFonts w:ascii="Arial" w:hAnsi="Arial" w:cs="Arial"/>
          <w:sz w:val="22"/>
          <w:szCs w:val="22"/>
        </w:rPr>
        <w:t>7 406 301</w:t>
      </w:r>
      <w:r w:rsidRPr="000E0204">
        <w:rPr>
          <w:rFonts w:ascii="Arial" w:hAnsi="Arial" w:cs="Arial"/>
          <w:sz w:val="22"/>
          <w:szCs w:val="22"/>
        </w:rPr>
        <w:t xml:space="preserve"> eur.</w:t>
      </w:r>
      <w:r>
        <w:rPr>
          <w:rFonts w:ascii="Arial" w:hAnsi="Arial" w:cs="Arial"/>
          <w:sz w:val="22"/>
          <w:szCs w:val="22"/>
        </w:rPr>
        <w:br/>
      </w:r>
      <w:r w:rsidRPr="000E020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0E0204">
        <w:rPr>
          <w:rFonts w:ascii="Arial" w:hAnsi="Arial" w:cs="Arial"/>
          <w:sz w:val="22"/>
          <w:szCs w:val="22"/>
        </w:rPr>
        <w:t xml:space="preserve">I. polroku </w:t>
      </w:r>
      <w:r>
        <w:rPr>
          <w:rFonts w:ascii="Arial" w:hAnsi="Arial" w:cs="Arial"/>
          <w:sz w:val="22"/>
          <w:szCs w:val="22"/>
        </w:rPr>
        <w:t xml:space="preserve">2018 </w:t>
      </w:r>
      <w:r w:rsidRPr="000E0204">
        <w:rPr>
          <w:rFonts w:ascii="Arial" w:hAnsi="Arial" w:cs="Arial"/>
          <w:sz w:val="22"/>
          <w:szCs w:val="22"/>
        </w:rPr>
        <w:t>bolo skutočné čerpanie výdavkov na tovary a služby na úrovni</w:t>
      </w:r>
      <w:r>
        <w:rPr>
          <w:rFonts w:ascii="Arial" w:hAnsi="Arial" w:cs="Arial"/>
          <w:sz w:val="22"/>
          <w:szCs w:val="22"/>
        </w:rPr>
        <w:br/>
        <w:t>2 543 004</w:t>
      </w:r>
      <w:r w:rsidRPr="000E0204">
        <w:rPr>
          <w:rFonts w:ascii="Arial" w:hAnsi="Arial" w:cs="Arial"/>
          <w:sz w:val="22"/>
          <w:szCs w:val="22"/>
        </w:rPr>
        <w:t xml:space="preserve"> eur, t.</w:t>
      </w:r>
      <w:r>
        <w:rPr>
          <w:rFonts w:ascii="Arial" w:hAnsi="Arial" w:cs="Arial"/>
          <w:sz w:val="22"/>
          <w:szCs w:val="22"/>
        </w:rPr>
        <w:t> </w:t>
      </w:r>
      <w:r w:rsidRPr="000E0204">
        <w:rPr>
          <w:rFonts w:ascii="Arial" w:hAnsi="Arial" w:cs="Arial"/>
          <w:sz w:val="22"/>
          <w:szCs w:val="22"/>
        </w:rPr>
        <w:t xml:space="preserve">j. </w:t>
      </w:r>
      <w:r>
        <w:rPr>
          <w:rFonts w:ascii="Arial" w:hAnsi="Arial" w:cs="Arial"/>
          <w:sz w:val="22"/>
          <w:szCs w:val="22"/>
        </w:rPr>
        <w:t>34,3</w:t>
      </w:r>
      <w:r w:rsidRPr="000E0204">
        <w:rPr>
          <w:rFonts w:ascii="Arial" w:hAnsi="Arial" w:cs="Arial"/>
          <w:sz w:val="22"/>
          <w:szCs w:val="22"/>
        </w:rPr>
        <w:t xml:space="preserve"> % z  rozpočtu. Predmetné výdavky medziročne </w:t>
      </w:r>
      <w:r>
        <w:rPr>
          <w:rFonts w:ascii="Arial" w:hAnsi="Arial" w:cs="Arial"/>
          <w:sz w:val="22"/>
          <w:szCs w:val="22"/>
        </w:rPr>
        <w:t>vzrást</w:t>
      </w:r>
      <w:r w:rsidRPr="000E0204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br/>
      </w:r>
      <w:r w:rsidRPr="000E020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174 318</w:t>
      </w:r>
      <w:r w:rsidRPr="000E0204">
        <w:rPr>
          <w:rFonts w:ascii="Arial" w:hAnsi="Arial" w:cs="Arial"/>
          <w:sz w:val="22"/>
          <w:szCs w:val="22"/>
        </w:rPr>
        <w:t xml:space="preserve"> eur, a to </w:t>
      </w:r>
      <w:r>
        <w:rPr>
          <w:rFonts w:ascii="Arial" w:hAnsi="Arial" w:cs="Arial"/>
          <w:sz w:val="22"/>
          <w:szCs w:val="22"/>
        </w:rPr>
        <w:t xml:space="preserve">najmä </w:t>
      </w:r>
      <w:r w:rsidRPr="000E020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dôvodu nárastu úhrad za výkon prehliadok mŕtvych tiel od druhého polroku 2017.</w:t>
      </w: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18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V rámci sumárnej položky Tovary a služby sú jednotlivé položky čerpané nasledovne:</w:t>
      </w:r>
    </w:p>
    <w:p w:rsidR="003556A5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 xml:space="preserve">Položka </w:t>
      </w:r>
      <w:r>
        <w:rPr>
          <w:rFonts w:ascii="Arial" w:hAnsi="Arial" w:cs="Arial"/>
          <w:b/>
          <w:sz w:val="22"/>
          <w:szCs w:val="22"/>
        </w:rPr>
        <w:t>C</w:t>
      </w:r>
      <w:r w:rsidRPr="000E0204">
        <w:rPr>
          <w:rFonts w:ascii="Arial" w:hAnsi="Arial" w:cs="Arial"/>
          <w:b/>
          <w:bCs/>
          <w:sz w:val="22"/>
          <w:szCs w:val="22"/>
        </w:rPr>
        <w:t>estovné náhrady</w:t>
      </w:r>
      <w:r w:rsidRPr="000E0204">
        <w:rPr>
          <w:rFonts w:ascii="Arial" w:hAnsi="Arial" w:cs="Arial"/>
          <w:sz w:val="22"/>
          <w:szCs w:val="22"/>
        </w:rPr>
        <w:t xml:space="preserve"> je čerpaná vo výške </w:t>
      </w:r>
      <w:r>
        <w:rPr>
          <w:rFonts w:ascii="Arial" w:hAnsi="Arial" w:cs="Arial"/>
          <w:sz w:val="22"/>
          <w:szCs w:val="22"/>
        </w:rPr>
        <w:t>16 047</w:t>
      </w:r>
      <w:r w:rsidRPr="000E0204">
        <w:rPr>
          <w:rFonts w:ascii="Arial" w:hAnsi="Arial" w:cs="Arial"/>
          <w:sz w:val="22"/>
          <w:szCs w:val="22"/>
        </w:rPr>
        <w:t xml:space="preserve"> eur, čo je</w:t>
      </w:r>
      <w:r>
        <w:rPr>
          <w:rFonts w:ascii="Arial" w:hAnsi="Arial" w:cs="Arial"/>
          <w:sz w:val="22"/>
          <w:szCs w:val="22"/>
        </w:rPr>
        <w:t xml:space="preserve"> 30,9</w:t>
      </w:r>
      <w:r w:rsidRPr="000E0204">
        <w:rPr>
          <w:rFonts w:ascii="Arial" w:hAnsi="Arial" w:cs="Arial"/>
          <w:sz w:val="22"/>
          <w:szCs w:val="22"/>
        </w:rPr>
        <w:t xml:space="preserve"> % z rozpočtovanej úrovne</w:t>
      </w:r>
      <w:r>
        <w:rPr>
          <w:rFonts w:ascii="Arial" w:hAnsi="Arial" w:cs="Arial"/>
          <w:sz w:val="22"/>
          <w:szCs w:val="22"/>
        </w:rPr>
        <w:t>.</w:t>
      </w:r>
    </w:p>
    <w:p w:rsidR="003556A5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oblasti </w:t>
      </w:r>
      <w:r>
        <w:rPr>
          <w:rFonts w:ascii="Arial" w:hAnsi="Arial" w:cs="Arial"/>
          <w:b/>
          <w:sz w:val="22"/>
          <w:szCs w:val="22"/>
        </w:rPr>
        <w:t>E</w:t>
      </w:r>
      <w:r w:rsidRPr="007F7351">
        <w:rPr>
          <w:rFonts w:ascii="Arial" w:hAnsi="Arial" w:cs="Arial"/>
          <w:b/>
          <w:sz w:val="22"/>
          <w:szCs w:val="22"/>
        </w:rPr>
        <w:t>nergie, vody a komunikácií</w:t>
      </w:r>
      <w:r>
        <w:rPr>
          <w:rFonts w:ascii="Arial" w:hAnsi="Arial" w:cs="Arial"/>
          <w:sz w:val="22"/>
          <w:szCs w:val="22"/>
        </w:rPr>
        <w:t xml:space="preserve"> došlo v sledovanom období oproti roku 2017 k zvýšeniu výdavkov o 28 032 eur, a to najmä v nadväznosti na zvýšené výdavky za energie na prevádzkovanie vlastnej zrekonštruovanej budovy v Košiciach, ako aj v nadväznosti na ročné vyúčtovanie energií a vody za rok 2017, ktoré bolo vo výraznej miere na úkor úradu.</w:t>
      </w:r>
    </w:p>
    <w:p w:rsidR="003556A5" w:rsidRPr="000E0204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 xml:space="preserve">V položke </w:t>
      </w:r>
      <w:r>
        <w:rPr>
          <w:rFonts w:ascii="Arial" w:hAnsi="Arial" w:cs="Arial"/>
          <w:b/>
          <w:sz w:val="22"/>
          <w:szCs w:val="22"/>
        </w:rPr>
        <w:t>M</w:t>
      </w:r>
      <w:r w:rsidRPr="000E0204">
        <w:rPr>
          <w:rFonts w:ascii="Arial" w:hAnsi="Arial" w:cs="Arial"/>
          <w:b/>
          <w:bCs/>
          <w:sz w:val="22"/>
          <w:szCs w:val="22"/>
        </w:rPr>
        <w:t xml:space="preserve">ateriál </w:t>
      </w:r>
      <w:r w:rsidRPr="000E0204">
        <w:rPr>
          <w:rFonts w:ascii="Arial" w:hAnsi="Arial" w:cs="Arial"/>
          <w:sz w:val="22"/>
          <w:szCs w:val="22"/>
        </w:rPr>
        <w:t xml:space="preserve">boli výdavky za sledované obdobie čerpané v hodnote </w:t>
      </w:r>
      <w:r>
        <w:rPr>
          <w:rFonts w:ascii="Arial" w:hAnsi="Arial" w:cs="Arial"/>
          <w:sz w:val="22"/>
          <w:szCs w:val="22"/>
        </w:rPr>
        <w:t>138 216</w:t>
      </w:r>
      <w:r w:rsidRPr="000E0204">
        <w:rPr>
          <w:rFonts w:ascii="Arial" w:hAnsi="Arial" w:cs="Arial"/>
          <w:sz w:val="22"/>
          <w:szCs w:val="22"/>
        </w:rPr>
        <w:t xml:space="preserve"> eur, čo predstavuje </w:t>
      </w:r>
      <w:r>
        <w:rPr>
          <w:rFonts w:ascii="Arial" w:hAnsi="Arial" w:cs="Arial"/>
          <w:sz w:val="22"/>
          <w:szCs w:val="22"/>
        </w:rPr>
        <w:t>23,5</w:t>
      </w:r>
      <w:r w:rsidRPr="000E0204">
        <w:rPr>
          <w:rFonts w:ascii="Arial" w:hAnsi="Arial" w:cs="Arial"/>
          <w:sz w:val="22"/>
          <w:szCs w:val="22"/>
        </w:rPr>
        <w:t xml:space="preserve"> % </w:t>
      </w:r>
      <w:r>
        <w:rPr>
          <w:rFonts w:ascii="Arial" w:hAnsi="Arial" w:cs="Arial"/>
          <w:sz w:val="22"/>
          <w:szCs w:val="22"/>
        </w:rPr>
        <w:t xml:space="preserve">z </w:t>
      </w:r>
      <w:r w:rsidRPr="000E0204">
        <w:rPr>
          <w:rFonts w:ascii="Arial" w:hAnsi="Arial" w:cs="Arial"/>
          <w:sz w:val="22"/>
          <w:szCs w:val="22"/>
        </w:rPr>
        <w:t>rozpočtovaných prostriedkov</w:t>
      </w:r>
      <w:r>
        <w:rPr>
          <w:rFonts w:ascii="Arial" w:hAnsi="Arial" w:cs="Arial"/>
          <w:sz w:val="22"/>
          <w:szCs w:val="22"/>
        </w:rPr>
        <w:t>, pričom oproti polroku 2017 bol</w:t>
      </w:r>
      <w:r w:rsidRPr="001B47A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čerpanie nižšie o 8 478 eur.</w:t>
      </w:r>
      <w:r w:rsidRPr="000E0204">
        <w:rPr>
          <w:rFonts w:ascii="Arial" w:hAnsi="Arial" w:cs="Arial"/>
          <w:sz w:val="22"/>
          <w:szCs w:val="22"/>
        </w:rPr>
        <w:t xml:space="preserve"> Všetky podpoložky v materiálovej oblast</w:t>
      </w:r>
      <w:r>
        <w:rPr>
          <w:rFonts w:ascii="Arial" w:hAnsi="Arial" w:cs="Arial"/>
          <w:sz w:val="22"/>
          <w:szCs w:val="22"/>
        </w:rPr>
        <w:t xml:space="preserve">i boli čerpané v rámci podielu. </w:t>
      </w:r>
      <w:r w:rsidRPr="0059620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oblasti prevádzkových strojov, prístrojov a zariadení bolo realizované prístrojové vybavenie SLaPA pracovísk v nižšej miere oproti predchádzajúcemu roku, nakoľko v roku 2017 došlo k väčšej obnove prístrojového vybavenia na SLaPA pracoviskách.</w:t>
      </w:r>
      <w:r w:rsidRPr="00095AA1">
        <w:rPr>
          <w:rFonts w:ascii="Arial" w:hAnsi="Arial" w:cs="Arial"/>
          <w:sz w:val="22"/>
          <w:szCs w:val="22"/>
        </w:rPr>
        <w:t xml:space="preserve"> V podpoložk</w:t>
      </w:r>
      <w:r>
        <w:rPr>
          <w:rFonts w:ascii="Arial" w:hAnsi="Arial" w:cs="Arial"/>
          <w:sz w:val="22"/>
          <w:szCs w:val="22"/>
        </w:rPr>
        <w:t>e V</w:t>
      </w:r>
      <w:r w:rsidRPr="00276E97">
        <w:rPr>
          <w:rFonts w:ascii="Arial" w:hAnsi="Arial" w:cs="Arial"/>
          <w:sz w:val="22"/>
          <w:szCs w:val="22"/>
        </w:rPr>
        <w:t>šeobecný materiál</w:t>
      </w:r>
      <w:r>
        <w:rPr>
          <w:rFonts w:ascii="Arial" w:hAnsi="Arial" w:cs="Arial"/>
          <w:sz w:val="22"/>
          <w:szCs w:val="22"/>
        </w:rPr>
        <w:t xml:space="preserve"> došlo k medziročnému zvýšeniu výdavkov</w:t>
      </w:r>
      <w:r w:rsidRPr="00276E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 19 781 eur, a to </w:t>
      </w:r>
      <w:r w:rsidRPr="00276E97">
        <w:rPr>
          <w:rFonts w:ascii="Arial" w:hAnsi="Arial" w:cs="Arial"/>
          <w:sz w:val="22"/>
          <w:szCs w:val="22"/>
        </w:rPr>
        <w:t xml:space="preserve">hlavne z dôvodu nákupu </w:t>
      </w:r>
      <w:r>
        <w:rPr>
          <w:rFonts w:ascii="Arial" w:hAnsi="Arial" w:cs="Arial"/>
          <w:sz w:val="22"/>
          <w:szCs w:val="22"/>
        </w:rPr>
        <w:t xml:space="preserve">špeciálneho </w:t>
      </w:r>
      <w:r w:rsidRPr="00276E97">
        <w:rPr>
          <w:rFonts w:ascii="Arial" w:hAnsi="Arial" w:cs="Arial"/>
          <w:sz w:val="22"/>
          <w:szCs w:val="22"/>
        </w:rPr>
        <w:t>materiálu pre SLaPA pracoviská</w:t>
      </w:r>
      <w:r>
        <w:rPr>
          <w:rFonts w:ascii="Arial" w:hAnsi="Arial" w:cs="Arial"/>
          <w:sz w:val="22"/>
          <w:szCs w:val="22"/>
        </w:rPr>
        <w:t xml:space="preserve"> k zabezpečeniu vyššieho objemu požiadaviek na toxikologické vyšetrenia. Zároveň sa v II. polroku 2018 očakáva ďalšie zvyšovanie výdavkov na špeciálny zdravotnícky materiál</w:t>
      </w:r>
      <w:r w:rsidRPr="00276E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najmä pre chromatografiu v nadväznosti na realizáci</w:t>
      </w:r>
      <w:r w:rsidRPr="00276E97">
        <w:rPr>
          <w:rFonts w:ascii="Arial" w:hAnsi="Arial" w:cs="Arial"/>
          <w:sz w:val="22"/>
          <w:szCs w:val="22"/>
        </w:rPr>
        <w:t>u materiálovo náročnejších metód toxikologických a chemicko-laboratórnych vyšetrení.</w:t>
      </w:r>
      <w:r>
        <w:rPr>
          <w:rFonts w:ascii="Arial" w:hAnsi="Arial" w:cs="Arial"/>
          <w:sz w:val="22"/>
          <w:szCs w:val="22"/>
        </w:rPr>
        <w:t xml:space="preserve"> </w:t>
      </w:r>
      <w:r w:rsidRPr="000E0204">
        <w:rPr>
          <w:rFonts w:ascii="Arial" w:hAnsi="Arial" w:cs="Arial"/>
          <w:sz w:val="22"/>
          <w:szCs w:val="22"/>
        </w:rPr>
        <w:t>Materiálovým podpoložkám je venovaná zvýšená pozornosť pri objednávaní</w:t>
      </w:r>
      <w:r>
        <w:rPr>
          <w:rFonts w:ascii="Arial" w:hAnsi="Arial" w:cs="Arial"/>
          <w:sz w:val="22"/>
          <w:szCs w:val="22"/>
        </w:rPr>
        <w:t xml:space="preserve"> a </w:t>
      </w:r>
      <w:r w:rsidRPr="000E0204">
        <w:rPr>
          <w:rFonts w:ascii="Arial" w:hAnsi="Arial" w:cs="Arial"/>
          <w:sz w:val="22"/>
          <w:szCs w:val="22"/>
        </w:rPr>
        <w:t xml:space="preserve">nákupe, v snahe zabezpečiť nižšie čerpanie podpoložky </w:t>
      </w:r>
      <w:r>
        <w:rPr>
          <w:rFonts w:ascii="Arial" w:hAnsi="Arial" w:cs="Arial"/>
          <w:sz w:val="22"/>
          <w:szCs w:val="22"/>
        </w:rPr>
        <w:t>V</w:t>
      </w:r>
      <w:r w:rsidRPr="000E0204">
        <w:rPr>
          <w:rFonts w:ascii="Arial" w:hAnsi="Arial" w:cs="Arial"/>
          <w:sz w:val="22"/>
          <w:szCs w:val="22"/>
        </w:rPr>
        <w:t>šeobecný materiál</w:t>
      </w:r>
      <w:r>
        <w:rPr>
          <w:rFonts w:ascii="Arial" w:hAnsi="Arial" w:cs="Arial"/>
          <w:sz w:val="22"/>
          <w:szCs w:val="22"/>
        </w:rPr>
        <w:t>.</w:t>
      </w:r>
    </w:p>
    <w:p w:rsidR="003556A5" w:rsidRPr="000E0204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 xml:space="preserve">V položke </w:t>
      </w:r>
      <w:r>
        <w:rPr>
          <w:rFonts w:ascii="Arial" w:hAnsi="Arial" w:cs="Arial"/>
          <w:b/>
          <w:sz w:val="22"/>
          <w:szCs w:val="22"/>
        </w:rPr>
        <w:t>D</w:t>
      </w:r>
      <w:r w:rsidRPr="000E0204">
        <w:rPr>
          <w:rFonts w:ascii="Arial" w:hAnsi="Arial" w:cs="Arial"/>
          <w:b/>
          <w:bCs/>
          <w:sz w:val="22"/>
          <w:szCs w:val="22"/>
        </w:rPr>
        <w:t xml:space="preserve">opravné </w:t>
      </w:r>
      <w:r w:rsidRPr="000E0204">
        <w:rPr>
          <w:rFonts w:ascii="Arial" w:hAnsi="Arial" w:cs="Arial"/>
          <w:sz w:val="22"/>
          <w:szCs w:val="22"/>
        </w:rPr>
        <w:t xml:space="preserve">je čerpanie </w:t>
      </w:r>
      <w:r>
        <w:rPr>
          <w:rFonts w:ascii="Arial" w:hAnsi="Arial" w:cs="Arial"/>
          <w:sz w:val="22"/>
          <w:szCs w:val="22"/>
        </w:rPr>
        <w:t>10 701</w:t>
      </w:r>
      <w:r w:rsidRPr="000E0204">
        <w:rPr>
          <w:rFonts w:ascii="Arial" w:hAnsi="Arial" w:cs="Arial"/>
          <w:sz w:val="22"/>
          <w:szCs w:val="22"/>
        </w:rPr>
        <w:t xml:space="preserve"> eur, a to na úrovni 1</w:t>
      </w:r>
      <w:r>
        <w:rPr>
          <w:rFonts w:ascii="Arial" w:hAnsi="Arial" w:cs="Arial"/>
          <w:sz w:val="22"/>
          <w:szCs w:val="22"/>
        </w:rPr>
        <w:t>6</w:t>
      </w:r>
      <w:r w:rsidRPr="000E02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7</w:t>
      </w:r>
      <w:r w:rsidRPr="000E0204">
        <w:rPr>
          <w:rFonts w:ascii="Arial" w:hAnsi="Arial" w:cs="Arial"/>
          <w:sz w:val="22"/>
          <w:szCs w:val="22"/>
        </w:rPr>
        <w:t xml:space="preserve"> % schváleného rozpočtu. Podpoložka </w:t>
      </w:r>
      <w:r>
        <w:rPr>
          <w:rFonts w:ascii="Arial" w:hAnsi="Arial" w:cs="Arial"/>
          <w:sz w:val="22"/>
          <w:szCs w:val="22"/>
        </w:rPr>
        <w:t>Karty, známky, poplatky zaznamenala mierny nárast oproti predchádzajúcemu obdobiu z dôvodu nárastu cien zahraničných diaľničných známok</w:t>
      </w:r>
      <w:r w:rsidRPr="000E0204">
        <w:rPr>
          <w:rFonts w:ascii="Arial" w:hAnsi="Arial" w:cs="Arial"/>
          <w:sz w:val="22"/>
          <w:szCs w:val="22"/>
        </w:rPr>
        <w:t>.</w:t>
      </w:r>
    </w:p>
    <w:p w:rsidR="003556A5" w:rsidRPr="000E0204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645612">
        <w:rPr>
          <w:rFonts w:ascii="Arial" w:hAnsi="Arial" w:cs="Arial"/>
          <w:sz w:val="22"/>
          <w:szCs w:val="22"/>
        </w:rPr>
        <w:t xml:space="preserve">V položke </w:t>
      </w:r>
      <w:r>
        <w:rPr>
          <w:rFonts w:ascii="Arial" w:hAnsi="Arial" w:cs="Arial"/>
          <w:b/>
          <w:sz w:val="22"/>
          <w:szCs w:val="22"/>
        </w:rPr>
        <w:t>R</w:t>
      </w:r>
      <w:r w:rsidRPr="00645612">
        <w:rPr>
          <w:rFonts w:ascii="Arial" w:hAnsi="Arial" w:cs="Arial"/>
          <w:b/>
          <w:bCs/>
          <w:sz w:val="22"/>
          <w:szCs w:val="22"/>
        </w:rPr>
        <w:t xml:space="preserve">utinná a štandardná údržba </w:t>
      </w:r>
      <w:r w:rsidRPr="00645612">
        <w:rPr>
          <w:rFonts w:ascii="Arial" w:hAnsi="Arial" w:cs="Arial"/>
          <w:sz w:val="22"/>
          <w:szCs w:val="22"/>
        </w:rPr>
        <w:t>vykazuje</w:t>
      </w:r>
      <w:r w:rsidRPr="000E0204">
        <w:rPr>
          <w:rFonts w:ascii="Arial" w:hAnsi="Arial" w:cs="Arial"/>
          <w:sz w:val="22"/>
          <w:szCs w:val="22"/>
        </w:rPr>
        <w:t xml:space="preserve"> úrad čerpanie </w:t>
      </w:r>
      <w:r>
        <w:rPr>
          <w:rFonts w:ascii="Arial" w:hAnsi="Arial" w:cs="Arial"/>
          <w:sz w:val="22"/>
          <w:szCs w:val="22"/>
        </w:rPr>
        <w:t>181 289</w:t>
      </w:r>
      <w:r w:rsidRPr="000E0204">
        <w:rPr>
          <w:rFonts w:ascii="Arial" w:hAnsi="Arial" w:cs="Arial"/>
          <w:sz w:val="22"/>
          <w:szCs w:val="22"/>
        </w:rPr>
        <w:t xml:space="preserve"> eur s podielom 3</w:t>
      </w:r>
      <w:r>
        <w:rPr>
          <w:rFonts w:ascii="Arial" w:hAnsi="Arial" w:cs="Arial"/>
          <w:sz w:val="22"/>
          <w:szCs w:val="22"/>
        </w:rPr>
        <w:t>2</w:t>
      </w:r>
      <w:r w:rsidRPr="000E02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%. </w:t>
      </w:r>
      <w:r>
        <w:rPr>
          <w:rFonts w:ascii="Arial" w:hAnsi="Arial" w:cs="Arial"/>
          <w:sz w:val="22"/>
          <w:szCs w:val="22"/>
        </w:rPr>
        <w:t>Niž</w:t>
      </w:r>
      <w:r w:rsidRPr="000E0204">
        <w:rPr>
          <w:rFonts w:ascii="Arial" w:hAnsi="Arial" w:cs="Arial"/>
          <w:sz w:val="22"/>
          <w:szCs w:val="22"/>
        </w:rPr>
        <w:t xml:space="preserve">šie čerpanie </w:t>
      </w:r>
      <w:r>
        <w:rPr>
          <w:rFonts w:ascii="Arial" w:hAnsi="Arial" w:cs="Arial"/>
          <w:sz w:val="22"/>
          <w:szCs w:val="22"/>
        </w:rPr>
        <w:t>na</w:t>
      </w:r>
      <w:r w:rsidRPr="000E0204">
        <w:rPr>
          <w:rFonts w:ascii="Arial" w:hAnsi="Arial" w:cs="Arial"/>
          <w:sz w:val="22"/>
          <w:szCs w:val="22"/>
        </w:rPr>
        <w:t> podpoložk</w:t>
      </w:r>
      <w:r>
        <w:rPr>
          <w:rFonts w:ascii="Arial" w:hAnsi="Arial" w:cs="Arial"/>
          <w:sz w:val="22"/>
          <w:szCs w:val="22"/>
        </w:rPr>
        <w:t>e Údržba budov oproti rovnakému obdobiu roku 2017 je</w:t>
      </w:r>
      <w:r w:rsidRPr="000E0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dôsledku</w:t>
      </w:r>
      <w:r w:rsidRPr="000E0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realizácie výmeny pevných germicídnych žiaričov</w:t>
      </w:r>
      <w:r w:rsidRPr="000E0204">
        <w:rPr>
          <w:rFonts w:ascii="Arial" w:hAnsi="Arial" w:cs="Arial"/>
          <w:sz w:val="22"/>
          <w:szCs w:val="22"/>
        </w:rPr>
        <w:t xml:space="preserve"> na</w:t>
      </w:r>
      <w:r w:rsidRPr="0090122B">
        <w:rPr>
          <w:rFonts w:ascii="Arial" w:hAnsi="Arial" w:cs="Arial"/>
          <w:sz w:val="22"/>
          <w:szCs w:val="22"/>
        </w:rPr>
        <w:t xml:space="preserve"> </w:t>
      </w:r>
      <w:r w:rsidRPr="000E0204">
        <w:rPr>
          <w:rFonts w:ascii="Arial" w:hAnsi="Arial" w:cs="Arial"/>
          <w:sz w:val="22"/>
          <w:szCs w:val="22"/>
        </w:rPr>
        <w:t>SLaPA pracoviskách</w:t>
      </w:r>
      <w:r>
        <w:rPr>
          <w:rFonts w:ascii="Arial" w:hAnsi="Arial" w:cs="Arial"/>
          <w:sz w:val="22"/>
          <w:szCs w:val="22"/>
        </w:rPr>
        <w:t xml:space="preserve"> v roku 2017. Zvýšené čerpanie výdavkov zaznamenala podpoložka Údržba výpočtovej techniky, nakoľko v I. polroku </w:t>
      </w:r>
      <w:r w:rsidRPr="00FD39F6">
        <w:rPr>
          <w:rFonts w:ascii="Arial" w:hAnsi="Arial" w:cs="Arial"/>
          <w:sz w:val="22"/>
          <w:szCs w:val="22"/>
        </w:rPr>
        <w:t>2018 sa realizovali výdavky na zabezpečenie dvojročného servisu pre servery úradu.</w:t>
      </w:r>
    </w:p>
    <w:p w:rsidR="003556A5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FB1D47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 xml:space="preserve">Položka </w:t>
      </w:r>
      <w:r>
        <w:rPr>
          <w:rFonts w:ascii="Arial" w:hAnsi="Arial" w:cs="Arial"/>
          <w:b/>
          <w:sz w:val="22"/>
          <w:szCs w:val="22"/>
        </w:rPr>
        <w:t>N</w:t>
      </w:r>
      <w:r w:rsidRPr="000E0204">
        <w:rPr>
          <w:rFonts w:ascii="Arial" w:hAnsi="Arial" w:cs="Arial"/>
          <w:b/>
          <w:bCs/>
          <w:sz w:val="22"/>
          <w:szCs w:val="22"/>
        </w:rPr>
        <w:t xml:space="preserve">ájomné </w:t>
      </w:r>
      <w:r w:rsidRPr="000E0204">
        <w:rPr>
          <w:rFonts w:ascii="Arial" w:hAnsi="Arial" w:cs="Arial"/>
          <w:sz w:val="22"/>
          <w:szCs w:val="22"/>
        </w:rPr>
        <w:t xml:space="preserve">bola čerpaná vo výške </w:t>
      </w:r>
      <w:r>
        <w:rPr>
          <w:rFonts w:ascii="Arial" w:hAnsi="Arial" w:cs="Arial"/>
          <w:sz w:val="22"/>
          <w:szCs w:val="22"/>
        </w:rPr>
        <w:t>625 539</w:t>
      </w:r>
      <w:r w:rsidRPr="000E0204">
        <w:rPr>
          <w:rFonts w:ascii="Arial" w:hAnsi="Arial" w:cs="Arial"/>
          <w:sz w:val="22"/>
          <w:szCs w:val="22"/>
        </w:rPr>
        <w:t xml:space="preserve"> eur, čo je </w:t>
      </w:r>
      <w:r>
        <w:rPr>
          <w:rFonts w:ascii="Arial" w:hAnsi="Arial" w:cs="Arial"/>
          <w:sz w:val="22"/>
          <w:szCs w:val="22"/>
        </w:rPr>
        <w:t>39,7</w:t>
      </w:r>
      <w:r w:rsidRPr="000E0204">
        <w:rPr>
          <w:rFonts w:ascii="Arial" w:hAnsi="Arial" w:cs="Arial"/>
          <w:sz w:val="22"/>
          <w:szCs w:val="22"/>
        </w:rPr>
        <w:t xml:space="preserve"> % z rozpočtu pre rok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Nižšie čerpanie predmetných výdavkov v I. polroku 2018 oproti rovnakému obdobiu roku 2017 o 33 961 eur vyplýva najmä zo skutočnosti, že SLaPA pracovisko Košice a pobočka Košice sú v roku 2018 už plne prevádzkované vo vlastnej zrekonštruovanej budove</w:t>
      </w:r>
      <w:r w:rsidRPr="00FB1D47">
        <w:rPr>
          <w:rFonts w:ascii="Arial" w:hAnsi="Arial" w:cs="Arial"/>
          <w:sz w:val="22"/>
          <w:szCs w:val="22"/>
        </w:rPr>
        <w:t>.</w:t>
      </w:r>
    </w:p>
    <w:p w:rsidR="003556A5" w:rsidRPr="000E0204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 xml:space="preserve">Položka </w:t>
      </w:r>
      <w:r>
        <w:rPr>
          <w:rFonts w:ascii="Arial" w:hAnsi="Arial" w:cs="Arial"/>
          <w:b/>
          <w:sz w:val="22"/>
          <w:szCs w:val="22"/>
        </w:rPr>
        <w:t>S</w:t>
      </w:r>
      <w:r w:rsidRPr="000E0204">
        <w:rPr>
          <w:rFonts w:ascii="Arial" w:hAnsi="Arial" w:cs="Arial"/>
          <w:b/>
          <w:bCs/>
          <w:sz w:val="22"/>
          <w:szCs w:val="22"/>
        </w:rPr>
        <w:t>lužby</w:t>
      </w:r>
      <w:r w:rsidRPr="000E0204">
        <w:rPr>
          <w:rFonts w:ascii="Arial" w:hAnsi="Arial" w:cs="Arial"/>
          <w:sz w:val="22"/>
          <w:szCs w:val="22"/>
        </w:rPr>
        <w:t xml:space="preserve"> je čerpaná vo výške</w:t>
      </w:r>
      <w:r>
        <w:rPr>
          <w:rFonts w:ascii="Arial" w:hAnsi="Arial" w:cs="Arial"/>
          <w:sz w:val="22"/>
          <w:szCs w:val="22"/>
        </w:rPr>
        <w:t xml:space="preserve"> 1 225 441</w:t>
      </w:r>
      <w:r w:rsidRPr="000E0204">
        <w:rPr>
          <w:rFonts w:ascii="Arial" w:hAnsi="Arial" w:cs="Arial"/>
          <w:sz w:val="22"/>
          <w:szCs w:val="22"/>
        </w:rPr>
        <w:t xml:space="preserve"> eur, čo predstavuje </w:t>
      </w:r>
      <w:r>
        <w:rPr>
          <w:rFonts w:ascii="Arial" w:hAnsi="Arial" w:cs="Arial"/>
          <w:sz w:val="22"/>
          <w:szCs w:val="22"/>
        </w:rPr>
        <w:t>33</w:t>
      </w:r>
      <w:r w:rsidRPr="000E02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6</w:t>
      </w:r>
      <w:r w:rsidRPr="000E0204">
        <w:rPr>
          <w:rFonts w:ascii="Arial" w:hAnsi="Arial" w:cs="Arial"/>
          <w:sz w:val="22"/>
          <w:szCs w:val="22"/>
        </w:rPr>
        <w:t xml:space="preserve"> % z ročného rozpočtu.</w:t>
      </w:r>
      <w:r>
        <w:rPr>
          <w:rFonts w:ascii="Arial" w:hAnsi="Arial" w:cs="Arial"/>
          <w:sz w:val="22"/>
          <w:szCs w:val="22"/>
        </w:rPr>
        <w:t xml:space="preserve"> Na medziročný nárast predmetných výdavkov o 205 469 eur, t. j. o 20,1 %, vplýva najmä zvýšenie úhrad za výkon prehliadky mŕtvych tiel od druhého polroku 2017. Nové</w:t>
      </w:r>
      <w:r w:rsidRPr="00253D0E">
        <w:rPr>
          <w:rFonts w:ascii="Arial" w:hAnsi="Arial" w:cs="Arial"/>
          <w:sz w:val="22"/>
          <w:szCs w:val="22"/>
        </w:rPr>
        <w:t xml:space="preserve"> proces</w:t>
      </w:r>
      <w:r>
        <w:rPr>
          <w:rFonts w:ascii="Arial" w:hAnsi="Arial" w:cs="Arial"/>
          <w:sz w:val="22"/>
          <w:szCs w:val="22"/>
        </w:rPr>
        <w:t>y</w:t>
      </w:r>
      <w:r w:rsidRPr="00253D0E">
        <w:rPr>
          <w:rFonts w:ascii="Arial" w:hAnsi="Arial" w:cs="Arial"/>
          <w:sz w:val="22"/>
          <w:szCs w:val="22"/>
        </w:rPr>
        <w:t xml:space="preserve"> vyplývajúc</w:t>
      </w:r>
      <w:r>
        <w:rPr>
          <w:rFonts w:ascii="Arial" w:hAnsi="Arial" w:cs="Arial"/>
          <w:sz w:val="22"/>
          <w:szCs w:val="22"/>
        </w:rPr>
        <w:t>e</w:t>
      </w:r>
      <w:r w:rsidRPr="00253D0E">
        <w:rPr>
          <w:rFonts w:ascii="Arial" w:hAnsi="Arial" w:cs="Arial"/>
          <w:sz w:val="22"/>
          <w:szCs w:val="22"/>
        </w:rPr>
        <w:t xml:space="preserve"> z novely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253D0E">
        <w:rPr>
          <w:rFonts w:ascii="Arial" w:hAnsi="Arial" w:cs="Arial"/>
          <w:sz w:val="22"/>
          <w:szCs w:val="22"/>
        </w:rPr>
        <w:t xml:space="preserve">581/2004 Z. z. v oblasti </w:t>
      </w:r>
      <w:r>
        <w:rPr>
          <w:rFonts w:ascii="Arial" w:hAnsi="Arial" w:cs="Arial"/>
          <w:sz w:val="22"/>
          <w:szCs w:val="22"/>
        </w:rPr>
        <w:t>zabezpečenia prehliadok mŕtvych tiel mimo zdravotníckych zariadení ústavnej zdravotnej starostlivosti organizátormi vysúťaženými v procese verejného obstarávania budú vplývať na zvýšenie výdavkov v oblasti služieb až v II. polroku 2018.</w:t>
      </w:r>
    </w:p>
    <w:p w:rsidR="003556A5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službách došlo k prekročeniu polročného podielu v podpoložke P</w:t>
      </w:r>
      <w:r w:rsidRPr="00785145">
        <w:rPr>
          <w:rFonts w:ascii="Arial" w:hAnsi="Arial" w:cs="Arial"/>
          <w:sz w:val="22"/>
          <w:szCs w:val="22"/>
        </w:rPr>
        <w:t>oplatky a</w:t>
      </w:r>
      <w:r>
        <w:rPr>
          <w:rFonts w:ascii="Arial" w:hAnsi="Arial" w:cs="Arial"/>
          <w:sz w:val="22"/>
          <w:szCs w:val="22"/>
        </w:rPr>
        <w:t> </w:t>
      </w:r>
      <w:r w:rsidRPr="00785145">
        <w:rPr>
          <w:rFonts w:ascii="Arial" w:hAnsi="Arial" w:cs="Arial"/>
          <w:sz w:val="22"/>
          <w:szCs w:val="22"/>
        </w:rPr>
        <w:t>odvody</w:t>
      </w:r>
      <w:r>
        <w:rPr>
          <w:rFonts w:ascii="Arial" w:hAnsi="Arial" w:cs="Arial"/>
          <w:sz w:val="22"/>
          <w:szCs w:val="22"/>
        </w:rPr>
        <w:br/>
      </w:r>
      <w:r w:rsidRPr="00D82C03">
        <w:rPr>
          <w:rFonts w:ascii="Arial" w:hAnsi="Arial" w:cs="Arial"/>
          <w:sz w:val="22"/>
          <w:szCs w:val="22"/>
        </w:rPr>
        <w:t>v súvislosti s </w:t>
      </w:r>
      <w:r>
        <w:rPr>
          <w:rFonts w:ascii="Arial" w:hAnsi="Arial" w:cs="Arial"/>
          <w:sz w:val="22"/>
          <w:szCs w:val="22"/>
        </w:rPr>
        <w:t>úhradami výdavkov exekútorom za právne úkony v dôsledku väčšieho množstva vydaných rozhodnutí o upustení od vymáhania pohľadávky štátu v roku 2017</w:t>
      </w:r>
      <w:r w:rsidRPr="00785145">
        <w:rPr>
          <w:rFonts w:ascii="Arial" w:hAnsi="Arial" w:cs="Arial"/>
          <w:sz w:val="22"/>
          <w:szCs w:val="22"/>
        </w:rPr>
        <w:t>, pričom do konca roka sa nepredpokladá prečerpanie rozpočtovanej sumy</w:t>
      </w:r>
      <w:r>
        <w:rPr>
          <w:rFonts w:ascii="Arial" w:hAnsi="Arial" w:cs="Arial"/>
          <w:sz w:val="22"/>
          <w:szCs w:val="22"/>
        </w:rPr>
        <w:t>. Nad rámec polročného podielu bolo aj čerpanie podpoložky Služby v oblasti informačno-komunikačných technológií v dôsledku jednorazových výdavkov na vypracovanie štúdie Optimalizácia informačného systému úradu v I. polroku 2018.</w:t>
      </w:r>
    </w:p>
    <w:p w:rsidR="003556A5" w:rsidRPr="00785145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Medziročné zvýšenie výdavkov na podpoložke Všeobecné služby súvisí najmä so zabezpečením prevádzkovania vlastnej zrekonštruovanej budovy v Košiciach. Medziročný nárast o 17,1 % zaznamenala aj podpoložka Špeciálne služby, a to v nadväznosti na zabezpečenie strážnej služby pre vlastnú zrekonštruovanú budovu Košiciach, ako aj v </w:t>
      </w:r>
      <w:r w:rsidRPr="00B9351B">
        <w:rPr>
          <w:rFonts w:ascii="Arial" w:hAnsi="Arial" w:cs="Arial"/>
          <w:sz w:val="22"/>
          <w:szCs w:val="22"/>
        </w:rPr>
        <w:t>nadväznosti na mierne zvýšenie realizovaných úhrad za prepravu mŕtvych tiel v I. polroku 2018. V rozpočte výdavkov podpoložky Zdravotníckym zariadeniam</w:t>
      </w:r>
      <w:r>
        <w:rPr>
          <w:rFonts w:ascii="Arial" w:hAnsi="Arial" w:cs="Arial"/>
          <w:sz w:val="22"/>
          <w:szCs w:val="22"/>
        </w:rPr>
        <w:t xml:space="preserve"> bola zohľadnená kvantifikácia dopadov vyplývajúcich z nových procesov organizácie výkonu prehliadok mŕtvych tiel. K 30. júnu 2018 je uvedená podpoložka plnená na 28,0 %, nakoľko v I</w:t>
      </w:r>
      <w:r w:rsidRPr="00B9351B">
        <w:rPr>
          <w:rFonts w:ascii="Arial" w:hAnsi="Arial" w:cs="Arial"/>
          <w:sz w:val="22"/>
          <w:szCs w:val="22"/>
        </w:rPr>
        <w:t>. polroku boli prehliadky realizované podľa podmienok z roku 2017</w:t>
      </w:r>
      <w:r>
        <w:rPr>
          <w:rFonts w:ascii="Arial" w:hAnsi="Arial" w:cs="Arial"/>
          <w:sz w:val="22"/>
          <w:szCs w:val="22"/>
        </w:rPr>
        <w:t>. Zásadný vplyv na výdavky predmetnej podpoložky bude mať až realizácia zmlúv s organizátormi prehliadok mŕtvych tiel platných od 1. júla 2018.</w:t>
      </w: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95AA1" w:rsidRDefault="003556A5" w:rsidP="003556A5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2"/>
        </w:rPr>
      </w:pPr>
      <w:r w:rsidRPr="00095AA1">
        <w:rPr>
          <w:rFonts w:ascii="Arial" w:hAnsi="Arial" w:cs="Arial"/>
          <w:bCs/>
          <w:sz w:val="20"/>
          <w:szCs w:val="22"/>
        </w:rPr>
        <w:t>Tabuľka č. 4: Tabuľka čerpania významných výdavkov na tovary a služby</w:t>
      </w:r>
    </w:p>
    <w:tbl>
      <w:tblPr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2250"/>
        <w:gridCol w:w="1186"/>
        <w:gridCol w:w="241"/>
        <w:gridCol w:w="1568"/>
        <w:gridCol w:w="1424"/>
        <w:gridCol w:w="1424"/>
        <w:gridCol w:w="1241"/>
      </w:tblGrid>
      <w:tr w:rsidR="003556A5" w:rsidRPr="00520E41" w:rsidTr="003556A5">
        <w:trPr>
          <w:trHeight w:val="142"/>
        </w:trPr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3556A5" w:rsidRPr="00520E41" w:rsidRDefault="003556A5" w:rsidP="003556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tcBorders>
              <w:bottom w:val="single" w:sz="4" w:space="0" w:color="auto"/>
            </w:tcBorders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tcBorders>
              <w:bottom w:val="single" w:sz="4" w:space="0" w:color="auto"/>
            </w:tcBorders>
            <w:vAlign w:val="center"/>
          </w:tcPr>
          <w:p w:rsidR="003556A5" w:rsidRPr="002C1AAF" w:rsidRDefault="003556A5" w:rsidP="0000029E">
            <w:pPr>
              <w:spacing w:after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1A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(v eurách)</w:t>
            </w:r>
          </w:p>
        </w:tc>
      </w:tr>
      <w:tr w:rsidR="003556A5" w:rsidRPr="00520E41" w:rsidTr="0000029E">
        <w:trPr>
          <w:trHeight w:val="57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Výdavky k </w:t>
            </w:r>
          </w:p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30.06.201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Skutočnosť 2017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Rozpočet 2018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Výdavky k </w:t>
            </w:r>
          </w:p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30.06.2018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Čerpanie </w:t>
            </w:r>
            <w:r w:rsidRPr="00520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rozpočtu %</w:t>
            </w:r>
          </w:p>
        </w:tc>
      </w:tr>
      <w:tr w:rsidR="003556A5" w:rsidRPr="00520E41" w:rsidTr="0000029E">
        <w:trPr>
          <w:trHeight w:val="299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Energie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133 437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7BF">
              <w:rPr>
                <w:rFonts w:ascii="Arial" w:hAnsi="Arial" w:cs="Arial"/>
                <w:sz w:val="20"/>
                <w:szCs w:val="20"/>
              </w:rPr>
              <w:t>262 869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177 763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3556A5" w:rsidRPr="00520E41" w:rsidTr="0000029E">
        <w:trPr>
          <w:trHeight w:val="601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Poštovné a telekomunikačné služby do r. 2016/ Poštovné od r. 2017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42 959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84 646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125 000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34 515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</w:tr>
      <w:tr w:rsidR="003556A5" w:rsidRPr="00520E41" w:rsidTr="0000029E">
        <w:trPr>
          <w:trHeight w:val="299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Telekomunikačné služby od r. 2017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39 084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75 995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33 764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33,8</w:t>
            </w:r>
          </w:p>
        </w:tc>
      </w:tr>
      <w:tr w:rsidR="003556A5" w:rsidRPr="00520E41" w:rsidTr="0000029E">
        <w:trPr>
          <w:trHeight w:val="299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Komunikačná infraštruktúra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79 031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157 043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75 724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3556A5" w:rsidRPr="00520E41" w:rsidTr="0000029E">
        <w:trPr>
          <w:trHeight w:val="299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Výpočtová technika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1 517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117 544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3 119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3556A5" w:rsidRPr="00520E41" w:rsidTr="0000029E">
        <w:trPr>
          <w:trHeight w:val="299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Prevádzkové stroje, prístroje, zariadenie, technika a náradie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16 654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98 027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5 060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3556A5" w:rsidRPr="00520E41" w:rsidTr="0000029E">
        <w:trPr>
          <w:trHeight w:val="299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Všeobecný materiál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104 301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210 792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298 000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124 082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41,6</w:t>
            </w:r>
          </w:p>
        </w:tc>
      </w:tr>
      <w:tr w:rsidR="003556A5" w:rsidRPr="00520E41" w:rsidTr="0000029E">
        <w:trPr>
          <w:trHeight w:val="299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Dopravné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9 610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25 834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64 000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10 701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3556A5" w:rsidRPr="00520E41" w:rsidTr="0000029E">
        <w:trPr>
          <w:trHeight w:val="299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 xml:space="preserve">Údržba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budov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A424EC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4EC">
              <w:rPr>
                <w:rFonts w:ascii="Arial" w:hAnsi="Arial" w:cs="Arial"/>
                <w:color w:val="000000"/>
                <w:sz w:val="20"/>
                <w:szCs w:val="20"/>
              </w:rPr>
              <w:t>50 418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115 391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13 506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</w:tr>
      <w:tr w:rsidR="003556A5" w:rsidRPr="00520E41" w:rsidTr="0000029E">
        <w:trPr>
          <w:trHeight w:val="299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Údržba softvéru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127 338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260 644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395 000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127 338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32,2</w:t>
            </w:r>
          </w:p>
        </w:tc>
      </w:tr>
      <w:tr w:rsidR="003556A5" w:rsidRPr="00520E41" w:rsidTr="0000029E">
        <w:trPr>
          <w:trHeight w:val="568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Nájomné budov, objektov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634 149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1 262 905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1 445 000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602 412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41,7</w:t>
            </w:r>
          </w:p>
        </w:tc>
      </w:tr>
      <w:tr w:rsidR="003556A5" w:rsidRPr="00520E41" w:rsidTr="0000029E">
        <w:trPr>
          <w:trHeight w:val="299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 xml:space="preserve">Všeobecné služby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59 618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134 042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67 089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30,5</w:t>
            </w:r>
          </w:p>
        </w:tc>
      </w:tr>
      <w:tr w:rsidR="003556A5" w:rsidRPr="00520E41" w:rsidTr="0000029E">
        <w:trPr>
          <w:trHeight w:val="299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Špeciálne služby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167 024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335 552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195 608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43,5</w:t>
            </w:r>
          </w:p>
        </w:tc>
      </w:tr>
      <w:tr w:rsidR="003556A5" w:rsidRPr="00520E41" w:rsidTr="0000029E">
        <w:trPr>
          <w:trHeight w:val="568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Štúdie, expertízy, posudky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124 148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249 318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310 000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116 185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3556A5" w:rsidRPr="00520E41" w:rsidTr="0000029E">
        <w:trPr>
          <w:trHeight w:val="299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Stravovanie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79 549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154 791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89 075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34,3</w:t>
            </w:r>
          </w:p>
        </w:tc>
      </w:tr>
      <w:tr w:rsidR="003556A5" w:rsidRPr="00520E41" w:rsidTr="0000029E">
        <w:trPr>
          <w:trHeight w:val="568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 xml:space="preserve">Odmeny zamest.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v </w:t>
            </w: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mimoprac. pomere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94 708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189 544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96 768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48,4</w:t>
            </w:r>
          </w:p>
        </w:tc>
      </w:tr>
      <w:tr w:rsidR="003556A5" w:rsidRPr="00520E41" w:rsidTr="0000029E">
        <w:trPr>
          <w:trHeight w:val="559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6A5" w:rsidRPr="00520E4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3C05E4">
              <w:rPr>
                <w:rFonts w:ascii="Arial" w:hAnsi="Arial" w:cs="Arial"/>
                <w:color w:val="000000"/>
                <w:sz w:val="20"/>
                <w:szCs w:val="20"/>
              </w:rPr>
              <w:t>dravot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níckym</w:t>
            </w:r>
            <w:r w:rsidRPr="003C05E4">
              <w:rPr>
                <w:rFonts w:ascii="Arial" w:hAnsi="Arial" w:cs="Arial"/>
                <w:color w:val="000000"/>
                <w:sz w:val="20"/>
                <w:szCs w:val="20"/>
              </w:rPr>
              <w:t xml:space="preserve"> zariadeniam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20E4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E41">
              <w:rPr>
                <w:rFonts w:ascii="Arial" w:hAnsi="Arial" w:cs="Arial"/>
                <w:color w:val="000000"/>
                <w:sz w:val="20"/>
                <w:szCs w:val="20"/>
              </w:rPr>
              <w:t>390 061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782 079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1 934 801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542 493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8747BF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BF"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</w:tr>
    </w:tbl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oblasti </w:t>
      </w:r>
      <w:r>
        <w:rPr>
          <w:rFonts w:ascii="Arial" w:hAnsi="Arial" w:cs="Arial"/>
          <w:b/>
          <w:sz w:val="22"/>
          <w:szCs w:val="22"/>
        </w:rPr>
        <w:t>b</w:t>
      </w:r>
      <w:r w:rsidRPr="000B0A93">
        <w:rPr>
          <w:rFonts w:ascii="Arial" w:hAnsi="Arial" w:cs="Arial"/>
          <w:b/>
          <w:sz w:val="22"/>
          <w:szCs w:val="22"/>
        </w:rPr>
        <w:t>ežných transferov</w:t>
      </w:r>
      <w:r>
        <w:rPr>
          <w:rFonts w:ascii="Arial" w:hAnsi="Arial" w:cs="Arial"/>
          <w:sz w:val="22"/>
          <w:szCs w:val="22"/>
        </w:rPr>
        <w:t xml:space="preserve"> boli v I. polroku 2018 čerpané výdavky na nemocenské dávky, a to na úrovni 43,4 % z rozpočtovanej výšky.</w:t>
      </w:r>
    </w:p>
    <w:p w:rsidR="003556A5" w:rsidRPr="00095AA1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B0A93">
        <w:rPr>
          <w:rFonts w:ascii="Arial" w:hAnsi="Arial" w:cs="Arial"/>
          <w:b/>
          <w:sz w:val="22"/>
          <w:szCs w:val="22"/>
        </w:rPr>
        <w:t>Kapitálové výdavky</w:t>
      </w:r>
      <w:r w:rsidRPr="000E0204">
        <w:rPr>
          <w:rFonts w:ascii="Arial" w:hAnsi="Arial" w:cs="Arial"/>
          <w:b/>
          <w:sz w:val="22"/>
          <w:szCs w:val="22"/>
        </w:rPr>
        <w:t xml:space="preserve"> </w:t>
      </w:r>
      <w:r w:rsidRPr="000E0204">
        <w:rPr>
          <w:rFonts w:ascii="Arial" w:hAnsi="Arial" w:cs="Arial"/>
          <w:sz w:val="22"/>
          <w:szCs w:val="22"/>
        </w:rPr>
        <w:t>bol</w:t>
      </w:r>
      <w:r>
        <w:rPr>
          <w:rFonts w:ascii="Arial" w:hAnsi="Arial" w:cs="Arial"/>
          <w:sz w:val="22"/>
          <w:szCs w:val="22"/>
        </w:rPr>
        <w:t>i za sledované obdobie roku 2018</w:t>
      </w:r>
      <w:r w:rsidRPr="000E0204">
        <w:rPr>
          <w:rFonts w:ascii="Arial" w:hAnsi="Arial" w:cs="Arial"/>
          <w:sz w:val="22"/>
          <w:szCs w:val="22"/>
        </w:rPr>
        <w:t xml:space="preserve"> čerpané na úrovni </w:t>
      </w:r>
      <w:r>
        <w:rPr>
          <w:rFonts w:ascii="Arial" w:hAnsi="Arial" w:cs="Arial"/>
          <w:color w:val="000000"/>
          <w:sz w:val="22"/>
          <w:szCs w:val="22"/>
        </w:rPr>
        <w:t>431 792</w:t>
      </w:r>
      <w:r w:rsidRPr="000E02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0204">
        <w:rPr>
          <w:rFonts w:ascii="Arial" w:hAnsi="Arial" w:cs="Arial"/>
          <w:sz w:val="22"/>
          <w:szCs w:val="22"/>
        </w:rPr>
        <w:t xml:space="preserve">eur, čo predstavuje </w:t>
      </w:r>
      <w:r>
        <w:rPr>
          <w:rFonts w:ascii="Arial" w:hAnsi="Arial" w:cs="Arial"/>
          <w:sz w:val="22"/>
          <w:szCs w:val="22"/>
        </w:rPr>
        <w:t>17</w:t>
      </w:r>
      <w:r w:rsidRPr="000E02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</w:t>
      </w:r>
      <w:r w:rsidRPr="000E0204">
        <w:rPr>
          <w:rFonts w:ascii="Arial" w:hAnsi="Arial" w:cs="Arial"/>
          <w:sz w:val="22"/>
          <w:szCs w:val="22"/>
        </w:rPr>
        <w:t xml:space="preserve"> % z</w:t>
      </w:r>
      <w:r>
        <w:rPr>
          <w:rFonts w:ascii="Arial" w:hAnsi="Arial" w:cs="Arial"/>
          <w:sz w:val="22"/>
          <w:szCs w:val="22"/>
        </w:rPr>
        <w:t>o schváleného rozpočtu na rok 2018</w:t>
      </w:r>
      <w:r w:rsidRPr="000E020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D13E82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I. polroku 2018 boli kapitál</w:t>
      </w:r>
      <w:r w:rsidRPr="00D13E82">
        <w:rPr>
          <w:rFonts w:ascii="Arial" w:hAnsi="Arial" w:cs="Arial"/>
          <w:sz w:val="22"/>
          <w:szCs w:val="22"/>
        </w:rPr>
        <w:t xml:space="preserve">ové výdavky čerpané na </w:t>
      </w:r>
      <w:r w:rsidRPr="001F0E97">
        <w:rPr>
          <w:rFonts w:ascii="Arial" w:hAnsi="Arial" w:cs="Arial"/>
          <w:sz w:val="22"/>
          <w:szCs w:val="22"/>
        </w:rPr>
        <w:t>úpravy softvérov úradu vo vzťahu k</w:t>
      </w:r>
      <w:r>
        <w:rPr>
          <w:rFonts w:ascii="Arial" w:hAnsi="Arial" w:cs="Arial"/>
          <w:sz w:val="22"/>
          <w:szCs w:val="22"/>
        </w:rPr>
        <w:t> </w:t>
      </w:r>
      <w:r w:rsidRPr="001F0E97">
        <w:rPr>
          <w:rFonts w:ascii="Arial" w:hAnsi="Arial" w:cs="Arial"/>
          <w:sz w:val="22"/>
          <w:szCs w:val="22"/>
        </w:rPr>
        <w:t>elektronickej podateľni, správy registratúry a centrálneho registra poistencov</w:t>
      </w:r>
      <w:r w:rsidRPr="00D13E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 výške</w:t>
      </w:r>
      <w:r>
        <w:rPr>
          <w:rFonts w:ascii="Arial" w:hAnsi="Arial" w:cs="Arial"/>
          <w:sz w:val="22"/>
          <w:szCs w:val="22"/>
        </w:rPr>
        <w:br/>
        <w:t>90 950</w:t>
      </w:r>
      <w:r w:rsidRPr="00D13E82">
        <w:rPr>
          <w:rFonts w:ascii="Arial" w:hAnsi="Arial" w:cs="Arial"/>
          <w:sz w:val="22"/>
          <w:szCs w:val="22"/>
        </w:rPr>
        <w:t xml:space="preserve"> eur, na </w:t>
      </w:r>
      <w:r w:rsidRPr="001F0E97">
        <w:rPr>
          <w:rFonts w:ascii="Arial" w:hAnsi="Arial" w:cs="Arial"/>
          <w:sz w:val="22"/>
          <w:szCs w:val="22"/>
        </w:rPr>
        <w:t>nákup prístrojového vybavenia</w:t>
      </w:r>
      <w:r>
        <w:rPr>
          <w:rFonts w:ascii="Arial" w:hAnsi="Arial" w:cs="Arial"/>
          <w:sz w:val="22"/>
          <w:szCs w:val="22"/>
        </w:rPr>
        <w:t xml:space="preserve"> pre SLaPA pracovi</w:t>
      </w:r>
      <w:r w:rsidRPr="001F0E97">
        <w:rPr>
          <w:rFonts w:ascii="Arial" w:hAnsi="Arial" w:cs="Arial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o</w:t>
      </w:r>
      <w:r w:rsidRPr="00D13E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 výške 341 112 eur a</w:t>
      </w:r>
      <w:r w:rsidRPr="001F0E97">
        <w:rPr>
          <w:rFonts w:ascii="Arial" w:hAnsi="Arial" w:cs="Arial"/>
          <w:sz w:val="22"/>
          <w:szCs w:val="22"/>
        </w:rPr>
        <w:t xml:space="preserve"> zároveň úrad prijal dobropis vo výške 27</w:t>
      </w:r>
      <w:r>
        <w:rPr>
          <w:rFonts w:ascii="Arial" w:hAnsi="Arial" w:cs="Arial"/>
          <w:sz w:val="22"/>
          <w:szCs w:val="22"/>
        </w:rPr>
        <w:t>0</w:t>
      </w:r>
      <w:r w:rsidRPr="001F0E97">
        <w:rPr>
          <w:rFonts w:ascii="Arial" w:hAnsi="Arial" w:cs="Arial"/>
          <w:sz w:val="22"/>
          <w:szCs w:val="22"/>
        </w:rPr>
        <w:t xml:space="preserve"> eur v nadväznosti na vyúčtovanie vodného a stočného za rok 2017 vo vzťahu k rekonštrukcii budovy v Košiciach</w:t>
      </w:r>
      <w:r>
        <w:rPr>
          <w:rFonts w:ascii="Arial" w:hAnsi="Arial" w:cs="Arial"/>
          <w:sz w:val="22"/>
          <w:szCs w:val="22"/>
        </w:rPr>
        <w:t>.</w:t>
      </w:r>
    </w:p>
    <w:p w:rsidR="003556A5" w:rsidRPr="00D13E82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13E82">
        <w:rPr>
          <w:rFonts w:ascii="Arial" w:hAnsi="Arial" w:cs="Arial"/>
          <w:sz w:val="22"/>
          <w:szCs w:val="22"/>
        </w:rPr>
        <w:t>Do konca roka 201</w:t>
      </w:r>
      <w:r>
        <w:rPr>
          <w:rFonts w:ascii="Arial" w:hAnsi="Arial" w:cs="Arial"/>
          <w:sz w:val="22"/>
          <w:szCs w:val="22"/>
        </w:rPr>
        <w:t>8</w:t>
      </w:r>
      <w:r w:rsidRPr="00D13E82">
        <w:rPr>
          <w:rFonts w:ascii="Arial" w:hAnsi="Arial" w:cs="Arial"/>
          <w:sz w:val="22"/>
          <w:szCs w:val="22"/>
        </w:rPr>
        <w:t xml:space="preserve"> sa v kapitálových výdavkoch predpokladá aj realizácia finančného usporiadania výdavkov súvisiacich s projektom EESSI zo zahraničných grantov vo forme refundácie vlastný</w:t>
      </w:r>
      <w:r>
        <w:rPr>
          <w:rFonts w:ascii="Arial" w:hAnsi="Arial" w:cs="Arial"/>
          <w:sz w:val="22"/>
          <w:szCs w:val="22"/>
        </w:rPr>
        <w:t xml:space="preserve">ch výdavkov, a to na podpoložke </w:t>
      </w:r>
      <w:r w:rsidRPr="00D13E82">
        <w:rPr>
          <w:rFonts w:ascii="Arial" w:hAnsi="Arial" w:cs="Arial"/>
          <w:sz w:val="22"/>
          <w:szCs w:val="22"/>
        </w:rPr>
        <w:t>718 006 Rekonštrukcia a moderni</w:t>
      </w:r>
      <w:r>
        <w:rPr>
          <w:rFonts w:ascii="Arial" w:hAnsi="Arial" w:cs="Arial"/>
          <w:sz w:val="22"/>
          <w:szCs w:val="22"/>
        </w:rPr>
        <w:t>zácia - Softvéru vo výške 13 042</w:t>
      </w:r>
      <w:r w:rsidRPr="00D13E82">
        <w:rPr>
          <w:rFonts w:ascii="Arial" w:hAnsi="Arial" w:cs="Arial"/>
          <w:sz w:val="22"/>
          <w:szCs w:val="22"/>
        </w:rPr>
        <w:t xml:space="preserve"> eur.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Čerpanie rozpočtu vo všetkých položkách ekonomickej klasifikácie je uvedený</w:t>
      </w:r>
      <w:r>
        <w:rPr>
          <w:rFonts w:ascii="Arial" w:hAnsi="Arial" w:cs="Arial"/>
          <w:sz w:val="22"/>
          <w:szCs w:val="22"/>
        </w:rPr>
        <w:t xml:space="preserve"> vo</w:t>
      </w:r>
      <w:r w:rsidRPr="000E0204">
        <w:rPr>
          <w:rFonts w:ascii="Arial" w:hAnsi="Arial" w:cs="Arial"/>
          <w:sz w:val="22"/>
          <w:szCs w:val="22"/>
        </w:rPr>
        <w:br/>
        <w:t>finančnom výkaze o príjmoch, výdavkoch a finančných operáciách subjektu verejnej správy (Fin 1-12), ktorý úrad predkladá Ministerstvu financií SR, a ktorý je súčasťou správy o hospodárení (príloha č. 1).</w:t>
      </w:r>
    </w:p>
    <w:p w:rsidR="003556A5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556A5" w:rsidRPr="003556A5" w:rsidRDefault="003556A5" w:rsidP="003556A5">
      <w:pPr>
        <w:tabs>
          <w:tab w:val="left" w:pos="540"/>
        </w:tabs>
        <w:jc w:val="both"/>
        <w:rPr>
          <w:rFonts w:ascii="Arial" w:hAnsi="Arial" w:cs="Arial"/>
        </w:rPr>
      </w:pPr>
    </w:p>
    <w:p w:rsidR="003556A5" w:rsidRPr="003556A5" w:rsidRDefault="003556A5" w:rsidP="003556A5">
      <w:pPr>
        <w:pStyle w:val="Odsekzoznamu"/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noProof w:val="0"/>
        </w:rPr>
      </w:pPr>
      <w:r w:rsidRPr="003556A5">
        <w:rPr>
          <w:rFonts w:ascii="Arial" w:hAnsi="Arial" w:cs="Arial"/>
          <w:b/>
          <w:noProof w:val="0"/>
        </w:rPr>
        <w:t>Náklady a výnosy</w:t>
      </w:r>
    </w:p>
    <w:p w:rsidR="003556A5" w:rsidRPr="00281BBC" w:rsidRDefault="003556A5" w:rsidP="003556A5">
      <w:pPr>
        <w:pStyle w:val="Odsekzoznamu"/>
        <w:ind w:left="0"/>
        <w:jc w:val="both"/>
        <w:rPr>
          <w:rFonts w:ascii="Arial" w:hAnsi="Arial" w:cs="Arial"/>
          <w:noProof w:val="0"/>
          <w:sz w:val="22"/>
          <w:szCs w:val="28"/>
        </w:rPr>
      </w:pPr>
    </w:p>
    <w:p w:rsidR="003556A5" w:rsidRPr="00281BBC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281BBC">
        <w:rPr>
          <w:rFonts w:ascii="Arial" w:hAnsi="Arial" w:cs="Arial"/>
          <w:sz w:val="22"/>
          <w:szCs w:val="22"/>
        </w:rPr>
        <w:t>Okrem skutočnosti, že úrad v zmysle zákona č. 581/2004 Z. z. hospodári podľa rozpočtu, ktorý je súčasťou rozpočtu verejnej správy, na základe čoho musí sledovať príjmy a výdavky podľa ekonomickej a rozpočtovej klasifikácie, zároveň vedie účtovníctvo, prostredníctvom ktorého sleduje náklady a výnosy. Finančný výkaz o vybraných údajoch </w:t>
      </w:r>
      <w:r>
        <w:rPr>
          <w:rFonts w:ascii="Arial" w:hAnsi="Arial" w:cs="Arial"/>
          <w:sz w:val="22"/>
          <w:szCs w:val="22"/>
        </w:rPr>
        <w:t xml:space="preserve">z </w:t>
      </w:r>
      <w:r w:rsidRPr="00281BBC">
        <w:rPr>
          <w:rFonts w:ascii="Arial" w:hAnsi="Arial" w:cs="Arial"/>
          <w:sz w:val="22"/>
          <w:szCs w:val="22"/>
        </w:rPr>
        <w:t>aktív a</w:t>
      </w:r>
      <w:r>
        <w:rPr>
          <w:rFonts w:ascii="Arial" w:hAnsi="Arial" w:cs="Arial"/>
          <w:sz w:val="22"/>
          <w:szCs w:val="22"/>
        </w:rPr>
        <w:t xml:space="preserve"> z </w:t>
      </w:r>
      <w:r w:rsidRPr="00281BBC">
        <w:rPr>
          <w:rFonts w:ascii="Arial" w:hAnsi="Arial" w:cs="Arial"/>
          <w:sz w:val="22"/>
          <w:szCs w:val="22"/>
        </w:rPr>
        <w:t>pasív subjektu verejnej s</w:t>
      </w:r>
      <w:r>
        <w:rPr>
          <w:rFonts w:ascii="Arial" w:hAnsi="Arial" w:cs="Arial"/>
          <w:sz w:val="22"/>
          <w:szCs w:val="22"/>
        </w:rPr>
        <w:t>právy (Fin 2-04) k 30. júnu 2018</w:t>
      </w:r>
      <w:r w:rsidRPr="00281BBC">
        <w:rPr>
          <w:rFonts w:ascii="Arial" w:hAnsi="Arial" w:cs="Arial"/>
          <w:sz w:val="22"/>
          <w:szCs w:val="22"/>
        </w:rPr>
        <w:t xml:space="preserve"> je súčasťou priebežnej správy o hospodárení (príloha č. 2).</w:t>
      </w:r>
    </w:p>
    <w:p w:rsidR="003556A5" w:rsidRPr="00281BBC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281BBC" w:rsidRDefault="003556A5" w:rsidP="003556A5">
      <w:pPr>
        <w:jc w:val="both"/>
        <w:rPr>
          <w:rFonts w:ascii="Arial" w:hAnsi="Arial" w:cs="Arial"/>
          <w:b/>
          <w:sz w:val="22"/>
          <w:szCs w:val="22"/>
        </w:rPr>
      </w:pPr>
      <w:r w:rsidRPr="00536836">
        <w:rPr>
          <w:rFonts w:ascii="Arial" w:hAnsi="Arial" w:cs="Arial"/>
          <w:b/>
          <w:sz w:val="22"/>
          <w:szCs w:val="22"/>
        </w:rPr>
        <w:t>Celkové</w:t>
      </w:r>
      <w:r>
        <w:rPr>
          <w:rFonts w:ascii="Arial" w:hAnsi="Arial" w:cs="Arial"/>
          <w:b/>
          <w:sz w:val="22"/>
          <w:szCs w:val="22"/>
        </w:rPr>
        <w:t xml:space="preserve"> náklady úradu za I. polrok 2018</w:t>
      </w:r>
      <w:r w:rsidRPr="00281BBC">
        <w:rPr>
          <w:rFonts w:ascii="Arial" w:hAnsi="Arial" w:cs="Arial"/>
          <w:b/>
          <w:sz w:val="22"/>
          <w:szCs w:val="22"/>
        </w:rPr>
        <w:t xml:space="preserve"> boli</w:t>
      </w:r>
      <w:r w:rsidRPr="00281B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22"/>
          <w:szCs w:val="22"/>
        </w:rPr>
        <w:t>8 117 811</w:t>
      </w:r>
      <w:r w:rsidRPr="00281BBC">
        <w:rPr>
          <w:rFonts w:ascii="Arial" w:hAnsi="Arial" w:cs="Arial"/>
          <w:b/>
          <w:sz w:val="22"/>
          <w:szCs w:val="22"/>
        </w:rPr>
        <w:t xml:space="preserve"> eur, čo predstavuje oproti rovnakému ob</w:t>
      </w:r>
      <w:r>
        <w:rPr>
          <w:rFonts w:ascii="Arial" w:hAnsi="Arial" w:cs="Arial"/>
          <w:b/>
          <w:sz w:val="22"/>
          <w:szCs w:val="22"/>
        </w:rPr>
        <w:t>dobiu roka 2017 nárast o 10,1 %.</w:t>
      </w:r>
    </w:p>
    <w:p w:rsidR="003556A5" w:rsidRPr="00095AA1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281BBC">
        <w:rPr>
          <w:rFonts w:ascii="Arial" w:hAnsi="Arial" w:cs="Arial"/>
          <w:sz w:val="22"/>
          <w:szCs w:val="22"/>
        </w:rPr>
        <w:t xml:space="preserve">Z nákladov najvýznamnejšou položkou boli </w:t>
      </w:r>
      <w:r w:rsidRPr="00281BBC">
        <w:rPr>
          <w:rFonts w:ascii="Arial" w:hAnsi="Arial" w:cs="Arial"/>
          <w:b/>
          <w:sz w:val="22"/>
          <w:szCs w:val="22"/>
        </w:rPr>
        <w:t>mzdové náklady</w:t>
      </w:r>
      <w:r>
        <w:rPr>
          <w:rFonts w:ascii="Arial" w:hAnsi="Arial" w:cs="Arial"/>
          <w:sz w:val="22"/>
          <w:szCs w:val="22"/>
        </w:rPr>
        <w:t xml:space="preserve"> v sume 3 415 562 eur,</w:t>
      </w:r>
      <w:r>
        <w:rPr>
          <w:rFonts w:ascii="Arial" w:hAnsi="Arial" w:cs="Arial"/>
          <w:sz w:val="22"/>
          <w:szCs w:val="22"/>
        </w:rPr>
        <w:br/>
        <w:t>t. j. 42</w:t>
      </w:r>
      <w:r w:rsidRPr="00281BB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</w:t>
      </w:r>
      <w:r w:rsidRPr="00281BBC">
        <w:rPr>
          <w:rFonts w:ascii="Arial" w:hAnsi="Arial" w:cs="Arial"/>
          <w:sz w:val="22"/>
          <w:szCs w:val="22"/>
        </w:rPr>
        <w:t xml:space="preserve"> % všetkých nákladov, u ktorých došlo k zníženiu podiel</w:t>
      </w:r>
      <w:r>
        <w:rPr>
          <w:rFonts w:ascii="Arial" w:hAnsi="Arial" w:cs="Arial"/>
          <w:sz w:val="22"/>
          <w:szCs w:val="22"/>
        </w:rPr>
        <w:t>u na celkových nákladoch</w:t>
      </w:r>
      <w:r>
        <w:rPr>
          <w:rFonts w:ascii="Arial" w:hAnsi="Arial" w:cs="Arial"/>
          <w:sz w:val="22"/>
          <w:szCs w:val="22"/>
        </w:rPr>
        <w:br/>
        <w:t>o 1,6</w:t>
      </w:r>
      <w:r w:rsidRPr="00281BBC">
        <w:rPr>
          <w:rFonts w:ascii="Arial" w:hAnsi="Arial" w:cs="Arial"/>
          <w:sz w:val="22"/>
          <w:szCs w:val="22"/>
        </w:rPr>
        <w:t xml:space="preserve"> % pr</w:t>
      </w:r>
      <w:r>
        <w:rPr>
          <w:rFonts w:ascii="Arial" w:hAnsi="Arial" w:cs="Arial"/>
          <w:sz w:val="22"/>
          <w:szCs w:val="22"/>
        </w:rPr>
        <w:t>i absolútnom medziročnom zvýšení</w:t>
      </w:r>
      <w:r w:rsidRPr="00281BBC">
        <w:rPr>
          <w:rFonts w:ascii="Arial" w:hAnsi="Arial" w:cs="Arial"/>
          <w:sz w:val="22"/>
          <w:szCs w:val="22"/>
        </w:rPr>
        <w:t xml:space="preserve"> mzdových nákladov o</w:t>
      </w:r>
      <w:r>
        <w:rPr>
          <w:rFonts w:ascii="Arial" w:hAnsi="Arial" w:cs="Arial"/>
          <w:sz w:val="22"/>
          <w:szCs w:val="22"/>
        </w:rPr>
        <w:t xml:space="preserve"> 198 455 eur vplyvom rozpočtovaného zvýšenia miezd o 2 %. </w:t>
      </w:r>
    </w:p>
    <w:p w:rsidR="003556A5" w:rsidRPr="00281BBC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281BBC">
        <w:rPr>
          <w:rFonts w:ascii="Arial" w:hAnsi="Arial" w:cs="Arial"/>
          <w:sz w:val="22"/>
          <w:szCs w:val="22"/>
        </w:rPr>
        <w:t>V nadväznosti na mzdy sa úmerne čerpa</w:t>
      </w:r>
      <w:r>
        <w:rPr>
          <w:rFonts w:ascii="Arial" w:hAnsi="Arial" w:cs="Arial"/>
          <w:sz w:val="22"/>
          <w:szCs w:val="22"/>
        </w:rPr>
        <w:t>lo aj zákonné poistenie s 14,8 </w:t>
      </w:r>
      <w:r w:rsidRPr="00281BBC">
        <w:rPr>
          <w:rFonts w:ascii="Arial" w:hAnsi="Arial" w:cs="Arial"/>
          <w:sz w:val="22"/>
          <w:szCs w:val="22"/>
        </w:rPr>
        <w:t>% podielom na celkových nákladoch a med</w:t>
      </w:r>
      <w:r>
        <w:rPr>
          <w:rFonts w:ascii="Arial" w:hAnsi="Arial" w:cs="Arial"/>
          <w:sz w:val="22"/>
          <w:szCs w:val="22"/>
        </w:rPr>
        <w:t>ziročným znížením podielu o 0,6 %.</w:t>
      </w:r>
    </w:p>
    <w:p w:rsidR="003556A5" w:rsidRPr="00281BBC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281BBC" w:rsidRDefault="003556A5" w:rsidP="0035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Medziročný nárast</w:t>
      </w:r>
      <w:r w:rsidRPr="00281BBC">
        <w:rPr>
          <w:rFonts w:ascii="Arial" w:hAnsi="Arial" w:cs="Arial"/>
          <w:sz w:val="22"/>
          <w:szCs w:val="22"/>
        </w:rPr>
        <w:t xml:space="preserve"> </w:t>
      </w:r>
      <w:r w:rsidRPr="00281BBC">
        <w:rPr>
          <w:rFonts w:ascii="Arial" w:hAnsi="Arial" w:cs="Arial"/>
          <w:b/>
          <w:sz w:val="22"/>
          <w:szCs w:val="22"/>
        </w:rPr>
        <w:t>spotreby materiálu</w:t>
      </w:r>
      <w:r w:rsidRPr="00281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47,8</w:t>
      </w:r>
      <w:r w:rsidRPr="00281BBC">
        <w:rPr>
          <w:rFonts w:ascii="Arial" w:hAnsi="Arial" w:cs="Arial"/>
          <w:sz w:val="22"/>
          <w:szCs w:val="22"/>
        </w:rPr>
        <w:t xml:space="preserve"> % bol najmä v dôsledku </w:t>
      </w:r>
      <w:r w:rsidRPr="00EB6237">
        <w:rPr>
          <w:rFonts w:ascii="Arial" w:hAnsi="Arial" w:cs="Arial"/>
          <w:sz w:val="22"/>
          <w:szCs w:val="22"/>
        </w:rPr>
        <w:t>nákupu výpočtovej</w:t>
      </w:r>
      <w:r>
        <w:rPr>
          <w:rFonts w:ascii="Arial" w:hAnsi="Arial" w:cs="Arial"/>
          <w:sz w:val="22"/>
          <w:szCs w:val="22"/>
        </w:rPr>
        <w:t xml:space="preserve"> techniky v rámci obmeny a modernizácie počítačov hlavne na SLaPA pracoviskách</w:t>
      </w:r>
      <w:r w:rsidRPr="00281BB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</w:t>
      </w:r>
      <w:r w:rsidRPr="00281BBC">
        <w:rPr>
          <w:rFonts w:ascii="Arial" w:hAnsi="Arial" w:cs="Arial"/>
          <w:sz w:val="22"/>
          <w:szCs w:val="22"/>
        </w:rPr>
        <w:t>apriek sprísneným pravidlám dezinfekčného a sanitačného poriadku na SLaPA pracoviskách</w:t>
      </w:r>
      <w:r>
        <w:rPr>
          <w:rFonts w:ascii="Arial" w:hAnsi="Arial" w:cs="Arial"/>
          <w:sz w:val="22"/>
          <w:szCs w:val="22"/>
        </w:rPr>
        <w:t xml:space="preserve"> sa v spotrebe materiálu preukázala </w:t>
      </w:r>
      <w:r w:rsidRPr="00281BBC">
        <w:rPr>
          <w:rFonts w:ascii="Arial" w:hAnsi="Arial" w:cs="Arial"/>
          <w:sz w:val="22"/>
          <w:szCs w:val="22"/>
        </w:rPr>
        <w:t>racionálna spotreba čistiacich</w:t>
      </w:r>
      <w:r>
        <w:rPr>
          <w:rFonts w:ascii="Arial" w:hAnsi="Arial" w:cs="Arial"/>
          <w:sz w:val="22"/>
          <w:szCs w:val="22"/>
        </w:rPr>
        <w:t xml:space="preserve"> a </w:t>
      </w:r>
      <w:r w:rsidRPr="00281BBC">
        <w:rPr>
          <w:rFonts w:ascii="Arial" w:hAnsi="Arial" w:cs="Arial"/>
          <w:sz w:val="22"/>
          <w:szCs w:val="22"/>
        </w:rPr>
        <w:t xml:space="preserve">dezinfekčných potrieb. Na základe </w:t>
      </w:r>
      <w:r>
        <w:rPr>
          <w:rFonts w:ascii="Arial" w:hAnsi="Arial" w:cs="Arial"/>
          <w:sz w:val="22"/>
          <w:szCs w:val="22"/>
        </w:rPr>
        <w:t>vyššie uvedených sprísnených</w:t>
      </w:r>
      <w:r w:rsidRPr="00281BBC">
        <w:rPr>
          <w:rFonts w:ascii="Arial" w:hAnsi="Arial" w:cs="Arial"/>
          <w:sz w:val="22"/>
          <w:szCs w:val="22"/>
        </w:rPr>
        <w:t xml:space="preserve"> pravidiel vzrástli náklady </w:t>
      </w:r>
      <w:r>
        <w:rPr>
          <w:rFonts w:ascii="Arial" w:hAnsi="Arial" w:cs="Arial"/>
          <w:sz w:val="22"/>
          <w:szCs w:val="22"/>
        </w:rPr>
        <w:t xml:space="preserve">v roku 2017 </w:t>
      </w:r>
      <w:r w:rsidRPr="00281BBC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obmenu </w:t>
      </w:r>
      <w:r w:rsidRPr="00281BBC">
        <w:rPr>
          <w:rFonts w:ascii="Arial" w:hAnsi="Arial" w:cs="Arial"/>
          <w:sz w:val="22"/>
          <w:szCs w:val="22"/>
        </w:rPr>
        <w:t>pracovn</w:t>
      </w:r>
      <w:r>
        <w:rPr>
          <w:rFonts w:ascii="Arial" w:hAnsi="Arial" w:cs="Arial"/>
          <w:sz w:val="22"/>
          <w:szCs w:val="22"/>
        </w:rPr>
        <w:t>ých</w:t>
      </w:r>
      <w:r w:rsidRPr="00281BBC">
        <w:rPr>
          <w:rFonts w:ascii="Arial" w:hAnsi="Arial" w:cs="Arial"/>
          <w:sz w:val="22"/>
          <w:szCs w:val="22"/>
        </w:rPr>
        <w:t xml:space="preserve"> odev</w:t>
      </w:r>
      <w:r>
        <w:rPr>
          <w:rFonts w:ascii="Arial" w:hAnsi="Arial" w:cs="Arial"/>
          <w:sz w:val="22"/>
          <w:szCs w:val="22"/>
        </w:rPr>
        <w:t>ov</w:t>
      </w:r>
      <w:r w:rsidRPr="00281BBC">
        <w:rPr>
          <w:rFonts w:ascii="Arial" w:hAnsi="Arial" w:cs="Arial"/>
          <w:sz w:val="22"/>
          <w:szCs w:val="22"/>
        </w:rPr>
        <w:t xml:space="preserve"> lekárov</w:t>
      </w:r>
      <w:r>
        <w:rPr>
          <w:rFonts w:ascii="Arial" w:hAnsi="Arial" w:cs="Arial"/>
          <w:sz w:val="22"/>
          <w:szCs w:val="22"/>
        </w:rPr>
        <w:t>, pričom v roku 2018 je na tejto položke vykázaná úspora.</w:t>
      </w:r>
      <w:r>
        <w:rPr>
          <w:rFonts w:ascii="Arial" w:hAnsi="Arial" w:cs="Arial"/>
          <w:sz w:val="22"/>
          <w:szCs w:val="22"/>
        </w:rPr>
        <w:br/>
        <w:t>V</w:t>
      </w:r>
      <w:r w:rsidRPr="00281BBC">
        <w:rPr>
          <w:rFonts w:ascii="Arial" w:hAnsi="Arial" w:cs="Arial"/>
          <w:sz w:val="22"/>
          <w:szCs w:val="22"/>
        </w:rPr>
        <w:t xml:space="preserve"> I. polroku 201</w:t>
      </w:r>
      <w:r>
        <w:rPr>
          <w:rFonts w:ascii="Arial" w:hAnsi="Arial" w:cs="Arial"/>
          <w:sz w:val="22"/>
          <w:szCs w:val="22"/>
        </w:rPr>
        <w:t>7</w:t>
      </w:r>
      <w:r w:rsidRPr="00281BBC">
        <w:rPr>
          <w:rFonts w:ascii="Arial" w:hAnsi="Arial" w:cs="Arial"/>
          <w:sz w:val="22"/>
          <w:szCs w:val="22"/>
        </w:rPr>
        <w:t xml:space="preserve"> došlo </w:t>
      </w:r>
      <w:r>
        <w:rPr>
          <w:rFonts w:ascii="Arial" w:hAnsi="Arial" w:cs="Arial"/>
          <w:sz w:val="22"/>
          <w:szCs w:val="22"/>
        </w:rPr>
        <w:t xml:space="preserve">zároveň </w:t>
      </w:r>
      <w:r w:rsidRPr="00281BBC">
        <w:rPr>
          <w:rFonts w:ascii="Arial" w:hAnsi="Arial" w:cs="Arial"/>
          <w:sz w:val="22"/>
          <w:szCs w:val="22"/>
        </w:rPr>
        <w:t>k vyššej výmene prevádzkových strojov, prístrojov a zariadení, a to v dôsledku kazovosti a vysokej opotrebovanosti prístrojov na SLaPA pracoviskách</w:t>
      </w:r>
      <w:r>
        <w:rPr>
          <w:rFonts w:ascii="Arial" w:hAnsi="Arial" w:cs="Arial"/>
          <w:sz w:val="22"/>
          <w:szCs w:val="22"/>
        </w:rPr>
        <w:t>, a preto je v roku 2018 na tejto položke vykázaná úspora</w:t>
      </w:r>
      <w:r w:rsidRPr="00281BBC">
        <w:rPr>
          <w:rFonts w:ascii="Arial" w:hAnsi="Arial" w:cs="Arial"/>
          <w:sz w:val="22"/>
          <w:szCs w:val="22"/>
        </w:rPr>
        <w:t xml:space="preserve">. Medziročne bol zaznamenaný </w:t>
      </w:r>
      <w:r>
        <w:rPr>
          <w:rFonts w:ascii="Arial" w:hAnsi="Arial" w:cs="Arial"/>
          <w:sz w:val="22"/>
          <w:szCs w:val="22"/>
        </w:rPr>
        <w:t xml:space="preserve">nárast nákladov na lieky a špeciálny zdravotnícky </w:t>
      </w:r>
      <w:r w:rsidRPr="00A50B8E">
        <w:rPr>
          <w:rFonts w:ascii="Arial" w:hAnsi="Arial" w:cs="Arial"/>
          <w:sz w:val="22"/>
          <w:szCs w:val="22"/>
        </w:rPr>
        <w:t>materiál z dôvodu</w:t>
      </w:r>
      <w:r>
        <w:rPr>
          <w:rFonts w:ascii="Arial" w:hAnsi="Arial" w:cs="Arial"/>
          <w:sz w:val="22"/>
          <w:szCs w:val="22"/>
        </w:rPr>
        <w:t xml:space="preserve"> zabezpečenia vyššieho objemu požiadaviek na toxikologické vyšetrenia. V II. polroku 2018 sa očakáva ďalšie zvýšenie nákladov na lieky a špeciálny zdravotnícky materiál</w:t>
      </w:r>
      <w:r w:rsidRPr="00276E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najmä pre chromatografiu v nadväznosti na realizáci</w:t>
      </w:r>
      <w:r w:rsidRPr="00276E97">
        <w:rPr>
          <w:rFonts w:ascii="Arial" w:hAnsi="Arial" w:cs="Arial"/>
          <w:sz w:val="22"/>
          <w:szCs w:val="22"/>
        </w:rPr>
        <w:t>u materiálovo náročnejších metód toxikologických a chemicko-laboratórnych vyšetrení</w:t>
      </w:r>
      <w:r>
        <w:rPr>
          <w:rFonts w:ascii="Arial" w:hAnsi="Arial" w:cs="Arial"/>
          <w:sz w:val="22"/>
          <w:szCs w:val="22"/>
        </w:rPr>
        <w:t>.</w:t>
      </w:r>
    </w:p>
    <w:p w:rsidR="003556A5" w:rsidRPr="00281BBC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2F4866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281BBC">
        <w:rPr>
          <w:rFonts w:ascii="Arial" w:hAnsi="Arial" w:cs="Arial"/>
          <w:sz w:val="22"/>
          <w:szCs w:val="22"/>
        </w:rPr>
        <w:lastRenderedPageBreak/>
        <w:t xml:space="preserve">Náklady na </w:t>
      </w:r>
      <w:r w:rsidRPr="00281BBC">
        <w:rPr>
          <w:rFonts w:ascii="Arial" w:hAnsi="Arial" w:cs="Arial"/>
          <w:b/>
          <w:sz w:val="22"/>
          <w:szCs w:val="22"/>
        </w:rPr>
        <w:t>energie</w:t>
      </w:r>
      <w:r w:rsidRPr="00281BBC">
        <w:rPr>
          <w:rFonts w:ascii="Arial" w:hAnsi="Arial" w:cs="Arial"/>
          <w:sz w:val="22"/>
          <w:szCs w:val="22"/>
        </w:rPr>
        <w:t xml:space="preserve"> boli v sledovanom období realizované približne na rovnakej úrovni ako v I. polroku </w:t>
      </w:r>
      <w:r w:rsidRPr="002F4866">
        <w:rPr>
          <w:rFonts w:ascii="Arial" w:hAnsi="Arial" w:cs="Arial"/>
          <w:sz w:val="22"/>
          <w:szCs w:val="22"/>
        </w:rPr>
        <w:t xml:space="preserve">2017. Mierne zvýšené náklady na prevádzkovanie vlastnej budovy v Košiciach oproti sledovanému obdobiu v roku 2017 boli kompenzované priaznivým vyúčtovaním elektrickej energie za predchádzajúci rok. Náklady na </w:t>
      </w:r>
      <w:r w:rsidRPr="002F4866">
        <w:rPr>
          <w:rFonts w:ascii="Arial" w:hAnsi="Arial" w:cs="Arial"/>
          <w:b/>
          <w:sz w:val="22"/>
          <w:szCs w:val="22"/>
        </w:rPr>
        <w:t>opravy a údržbu</w:t>
      </w:r>
      <w:r w:rsidRPr="002F4866">
        <w:rPr>
          <w:rFonts w:ascii="Arial" w:hAnsi="Arial" w:cs="Arial"/>
          <w:sz w:val="22"/>
          <w:szCs w:val="22"/>
        </w:rPr>
        <w:t xml:space="preserve"> v I. polroku 2018 poklesli oproti rovnakému obdobiu minulého roku o 43,2 %. V rámci nákladov na opravy a údržbu v I. polroku 2018 bola vynaložená na opravy a údr</w:t>
      </w:r>
      <w:r>
        <w:rPr>
          <w:rFonts w:ascii="Arial" w:hAnsi="Arial" w:cs="Arial"/>
          <w:sz w:val="22"/>
          <w:szCs w:val="22"/>
        </w:rPr>
        <w:t>žbu výpočtovej techniky zvýšená</w:t>
      </w:r>
      <w:r w:rsidRPr="002F4866">
        <w:rPr>
          <w:rFonts w:ascii="Arial" w:hAnsi="Arial" w:cs="Arial"/>
          <w:sz w:val="22"/>
          <w:szCs w:val="22"/>
        </w:rPr>
        <w:t xml:space="preserve"> čiastka z dôvodu zabezpečenia dvojročného servisu pre servery úradu. Znížené náklady na opravy a údržbu budov a priestorov v roku 2018 sú v dôsledku realizácie výmeny pevných germicídnych žiaričov na SLaPA pracoviskách, ktoré jednorazovo ovplyvnili predmetné náklady</w:t>
      </w:r>
      <w:r>
        <w:rPr>
          <w:rFonts w:ascii="Arial" w:hAnsi="Arial" w:cs="Arial"/>
          <w:sz w:val="22"/>
          <w:szCs w:val="22"/>
        </w:rPr>
        <w:t xml:space="preserve"> v roku 2017.</w:t>
      </w:r>
    </w:p>
    <w:p w:rsidR="003556A5" w:rsidRPr="002F4866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2F4866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2F4866">
        <w:rPr>
          <w:rFonts w:ascii="Arial" w:hAnsi="Arial" w:cs="Arial"/>
          <w:sz w:val="22"/>
          <w:szCs w:val="22"/>
        </w:rPr>
        <w:t>V rámci</w:t>
      </w:r>
      <w:r w:rsidRPr="002F4866">
        <w:rPr>
          <w:rFonts w:ascii="Arial" w:hAnsi="Arial" w:cs="Arial"/>
          <w:b/>
          <w:sz w:val="22"/>
          <w:szCs w:val="22"/>
        </w:rPr>
        <w:t xml:space="preserve"> nákladov na ostatné služby</w:t>
      </w:r>
      <w:r w:rsidRPr="002F4866">
        <w:rPr>
          <w:rFonts w:ascii="Arial" w:hAnsi="Arial" w:cs="Arial"/>
          <w:sz w:val="22"/>
          <w:szCs w:val="22"/>
        </w:rPr>
        <w:t xml:space="preserve"> sú najväčšie náklady za nájomné a služby súvisiace s nájmom, ktoré poklesli presťahovaním pobočky a SLaP</w:t>
      </w:r>
      <w:r>
        <w:rPr>
          <w:rFonts w:ascii="Arial" w:hAnsi="Arial" w:cs="Arial"/>
          <w:sz w:val="22"/>
          <w:szCs w:val="22"/>
        </w:rPr>
        <w:t>A</w:t>
      </w:r>
      <w:r w:rsidRPr="002F4866">
        <w:rPr>
          <w:rFonts w:ascii="Arial" w:hAnsi="Arial" w:cs="Arial"/>
          <w:sz w:val="22"/>
          <w:szCs w:val="22"/>
        </w:rPr>
        <w:t xml:space="preserve"> pracoviska v Košiciach do vlastných priestorov, avšak spôsobili zvýšenie nákladov na ochranu objektov a náklady na revízie a kontroly, ktoré si musí úrad zabezpečovať vo vlastnej réžii. Náklady na prepravu mŕtvych na pitvu sú medziročne na rovnakej úrovni. Náklady vynaložené na opravy a údržbu softvéru sú približne na úrovni roku 2017. Medziročný nárast nákladov je za služby týkajúce sa internetu, v rámci ktorých boli novou zmluvou zabezpečené vyššie rýchlosti prenosu dát a väčší rozsah spracovania údajov.</w:t>
      </w:r>
      <w:r w:rsidRPr="004B15E6">
        <w:rPr>
          <w:rFonts w:ascii="Arial" w:hAnsi="Arial" w:cs="Arial"/>
          <w:sz w:val="22"/>
          <w:szCs w:val="22"/>
        </w:rPr>
        <w:t xml:space="preserve"> </w:t>
      </w:r>
      <w:r w:rsidRPr="002F4866">
        <w:rPr>
          <w:rFonts w:ascii="Arial" w:hAnsi="Arial" w:cs="Arial"/>
          <w:sz w:val="22"/>
          <w:szCs w:val="22"/>
        </w:rPr>
        <w:t xml:space="preserve">V oblasti služieb informačných a komunikačných technológií boli čerpané náklady na </w:t>
      </w:r>
      <w:r>
        <w:rPr>
          <w:rFonts w:ascii="Arial" w:hAnsi="Arial" w:cs="Arial"/>
          <w:sz w:val="22"/>
          <w:szCs w:val="22"/>
        </w:rPr>
        <w:t>vypracovanie štúdie O</w:t>
      </w:r>
      <w:r w:rsidRPr="002F4866">
        <w:rPr>
          <w:rFonts w:ascii="Arial" w:hAnsi="Arial" w:cs="Arial"/>
          <w:sz w:val="22"/>
          <w:szCs w:val="22"/>
        </w:rPr>
        <w:t>ptimalizácia informačného systému úradu</w:t>
      </w:r>
      <w:r>
        <w:rPr>
          <w:rFonts w:ascii="Arial" w:hAnsi="Arial" w:cs="Arial"/>
          <w:sz w:val="22"/>
          <w:szCs w:val="22"/>
        </w:rPr>
        <w:t xml:space="preserve">. </w:t>
      </w:r>
      <w:r w:rsidRPr="002F4866">
        <w:rPr>
          <w:rFonts w:ascii="Arial" w:hAnsi="Arial" w:cs="Arial"/>
          <w:sz w:val="22"/>
          <w:szCs w:val="22"/>
        </w:rPr>
        <w:t>Náklady na dopravu lekárov k prehliadkam mŕtvych tiel zaznamenali medziročný nárast z dôvodu úpravy cien za prepravu.</w:t>
      </w:r>
    </w:p>
    <w:p w:rsidR="003556A5" w:rsidRPr="002F4866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281BBC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2F4866">
        <w:rPr>
          <w:rFonts w:ascii="Arial" w:hAnsi="Arial" w:cs="Arial"/>
          <w:sz w:val="22"/>
          <w:szCs w:val="22"/>
        </w:rPr>
        <w:t>Náklady na</w:t>
      </w:r>
      <w:r w:rsidRPr="00281BBC">
        <w:rPr>
          <w:rFonts w:ascii="Arial" w:hAnsi="Arial" w:cs="Arial"/>
          <w:sz w:val="22"/>
          <w:szCs w:val="22"/>
        </w:rPr>
        <w:t xml:space="preserve"> odpisy medziročne vzrástli o</w:t>
      </w:r>
      <w:r>
        <w:rPr>
          <w:rFonts w:ascii="Arial" w:hAnsi="Arial" w:cs="Arial"/>
          <w:sz w:val="22"/>
          <w:szCs w:val="22"/>
        </w:rPr>
        <w:t> 36,2</w:t>
      </w:r>
      <w:r w:rsidRPr="00281BBC">
        <w:rPr>
          <w:rFonts w:ascii="Arial" w:hAnsi="Arial" w:cs="Arial"/>
          <w:sz w:val="22"/>
          <w:szCs w:val="22"/>
        </w:rPr>
        <w:t xml:space="preserve"> % z dôvodu zaradenia softveru grupera slovenskej verzie systému DRG do nehmotného majetku úradu a rozšírenie softvéru informačného systému úradu.</w:t>
      </w:r>
      <w:r>
        <w:rPr>
          <w:rFonts w:ascii="Arial" w:hAnsi="Arial" w:cs="Arial"/>
          <w:sz w:val="22"/>
          <w:szCs w:val="22"/>
        </w:rPr>
        <w:t xml:space="preserve"> Najväčšia zmena odpisov je v oblasti samostatných hnuteľných vecí a odpisov stavieb, kde sa zúčtovali odpisy zaradenej budovy a technologického vybavenia SLaPA pracoviska v Košiciach.</w:t>
      </w:r>
    </w:p>
    <w:p w:rsidR="003556A5" w:rsidRPr="00281BBC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281BBC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281BBC">
        <w:rPr>
          <w:rFonts w:ascii="Arial" w:hAnsi="Arial" w:cs="Arial"/>
          <w:sz w:val="22"/>
          <w:szCs w:val="22"/>
        </w:rPr>
        <w:t xml:space="preserve">Iné ostatné náklady medziročne </w:t>
      </w:r>
      <w:r>
        <w:rPr>
          <w:rFonts w:ascii="Arial" w:hAnsi="Arial" w:cs="Arial"/>
          <w:sz w:val="22"/>
          <w:szCs w:val="22"/>
        </w:rPr>
        <w:t>vzrástl</w:t>
      </w:r>
      <w:r w:rsidRPr="00281BBC">
        <w:rPr>
          <w:rFonts w:ascii="Arial" w:hAnsi="Arial" w:cs="Arial"/>
          <w:sz w:val="22"/>
          <w:szCs w:val="22"/>
        </w:rPr>
        <w:t>i  o</w:t>
      </w:r>
      <w:r>
        <w:rPr>
          <w:rFonts w:ascii="Arial" w:hAnsi="Arial" w:cs="Arial"/>
          <w:sz w:val="22"/>
          <w:szCs w:val="22"/>
        </w:rPr>
        <w:t> 20,5</w:t>
      </w:r>
      <w:r w:rsidRPr="00281BBC">
        <w:rPr>
          <w:rFonts w:ascii="Arial" w:hAnsi="Arial" w:cs="Arial"/>
          <w:sz w:val="22"/>
          <w:szCs w:val="22"/>
        </w:rPr>
        <w:t xml:space="preserve"> %. Na </w:t>
      </w:r>
      <w:r>
        <w:rPr>
          <w:rFonts w:ascii="Arial" w:hAnsi="Arial" w:cs="Arial"/>
          <w:sz w:val="22"/>
          <w:szCs w:val="22"/>
        </w:rPr>
        <w:t>iných ostatných nákladoch</w:t>
      </w:r>
      <w:r w:rsidRPr="00281BBC">
        <w:rPr>
          <w:rFonts w:ascii="Arial" w:hAnsi="Arial" w:cs="Arial"/>
          <w:sz w:val="22"/>
          <w:szCs w:val="22"/>
        </w:rPr>
        <w:t xml:space="preserve"> sa</w:t>
      </w:r>
      <w:r>
        <w:rPr>
          <w:rFonts w:ascii="Arial" w:hAnsi="Arial" w:cs="Arial"/>
          <w:sz w:val="22"/>
          <w:szCs w:val="22"/>
        </w:rPr>
        <w:t xml:space="preserve"> najviac podielali náklady na prehliadky mŕtvych tiel v </w:t>
      </w:r>
      <w:r w:rsidRPr="0067358C">
        <w:rPr>
          <w:rFonts w:ascii="Arial" w:hAnsi="Arial" w:cs="Arial"/>
          <w:sz w:val="22"/>
          <w:szCs w:val="22"/>
        </w:rPr>
        <w:t>objeme 59,5 %, pričom</w:t>
      </w:r>
      <w:r>
        <w:rPr>
          <w:rFonts w:ascii="Arial" w:hAnsi="Arial" w:cs="Arial"/>
          <w:sz w:val="22"/>
          <w:szCs w:val="22"/>
        </w:rPr>
        <w:t> ich medziročný nárast predstavuje 41,8 %.</w:t>
      </w:r>
      <w:r w:rsidRPr="00281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Absolútny nárast tejto položky je z dôvodu zvýšenia úhrad za výkon prehliadky mŕtvych tiel od druhého polroku 2017. Nové</w:t>
      </w:r>
      <w:r w:rsidRPr="00253D0E">
        <w:rPr>
          <w:rFonts w:ascii="Arial" w:hAnsi="Arial" w:cs="Arial"/>
          <w:sz w:val="22"/>
          <w:szCs w:val="22"/>
        </w:rPr>
        <w:t xml:space="preserve"> proces</w:t>
      </w:r>
      <w:r>
        <w:rPr>
          <w:rFonts w:ascii="Arial" w:hAnsi="Arial" w:cs="Arial"/>
          <w:sz w:val="22"/>
          <w:szCs w:val="22"/>
        </w:rPr>
        <w:t>y</w:t>
      </w:r>
      <w:r w:rsidRPr="00253D0E">
        <w:rPr>
          <w:rFonts w:ascii="Arial" w:hAnsi="Arial" w:cs="Arial"/>
          <w:sz w:val="22"/>
          <w:szCs w:val="22"/>
        </w:rPr>
        <w:t xml:space="preserve"> vyplývajúc</w:t>
      </w:r>
      <w:r>
        <w:rPr>
          <w:rFonts w:ascii="Arial" w:hAnsi="Arial" w:cs="Arial"/>
          <w:sz w:val="22"/>
          <w:szCs w:val="22"/>
        </w:rPr>
        <w:t>e</w:t>
      </w:r>
      <w:r w:rsidRPr="00253D0E">
        <w:rPr>
          <w:rFonts w:ascii="Arial" w:hAnsi="Arial" w:cs="Arial"/>
          <w:sz w:val="22"/>
          <w:szCs w:val="22"/>
        </w:rPr>
        <w:t xml:space="preserve"> z novely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253D0E">
        <w:rPr>
          <w:rFonts w:ascii="Arial" w:hAnsi="Arial" w:cs="Arial"/>
          <w:sz w:val="22"/>
          <w:szCs w:val="22"/>
        </w:rPr>
        <w:t xml:space="preserve">581/2004 Z. z. v oblasti </w:t>
      </w:r>
      <w:r>
        <w:rPr>
          <w:rFonts w:ascii="Arial" w:hAnsi="Arial" w:cs="Arial"/>
          <w:sz w:val="22"/>
          <w:szCs w:val="22"/>
        </w:rPr>
        <w:t>zabezpečenia prehliadok mŕtvych tiel mimo zdravotníckych zariadení ústavnej zdravotnej starostlivosti organizátormi vysúťaženými v procese verejného obstarávania budú vplývať na zvýšenie iných ostatných nákladov až v II. polroku 2018.</w:t>
      </w:r>
    </w:p>
    <w:p w:rsidR="003556A5" w:rsidRPr="00281BBC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jc w:val="both"/>
        <w:rPr>
          <w:rFonts w:ascii="Arial" w:hAnsi="Arial" w:cs="Arial"/>
          <w:bCs/>
          <w:sz w:val="22"/>
          <w:szCs w:val="22"/>
        </w:rPr>
      </w:pPr>
    </w:p>
    <w:p w:rsidR="003556A5" w:rsidRDefault="003556A5" w:rsidP="003556A5">
      <w:pPr>
        <w:jc w:val="both"/>
        <w:rPr>
          <w:rFonts w:ascii="Arial" w:hAnsi="Arial" w:cs="Arial"/>
          <w:bCs/>
          <w:sz w:val="22"/>
          <w:szCs w:val="22"/>
        </w:rPr>
      </w:pPr>
    </w:p>
    <w:p w:rsidR="003556A5" w:rsidRDefault="003556A5" w:rsidP="003556A5">
      <w:pPr>
        <w:jc w:val="both"/>
        <w:rPr>
          <w:rFonts w:ascii="Arial" w:hAnsi="Arial" w:cs="Arial"/>
          <w:bCs/>
          <w:sz w:val="22"/>
          <w:szCs w:val="22"/>
        </w:rPr>
      </w:pPr>
    </w:p>
    <w:p w:rsidR="003556A5" w:rsidRDefault="003556A5" w:rsidP="003556A5">
      <w:pPr>
        <w:jc w:val="both"/>
        <w:rPr>
          <w:rFonts w:ascii="Arial" w:hAnsi="Arial" w:cs="Arial"/>
          <w:bCs/>
          <w:sz w:val="22"/>
          <w:szCs w:val="22"/>
        </w:rPr>
      </w:pPr>
    </w:p>
    <w:p w:rsidR="003556A5" w:rsidRPr="00C97B66" w:rsidRDefault="003556A5" w:rsidP="003556A5">
      <w:pPr>
        <w:jc w:val="both"/>
        <w:rPr>
          <w:rFonts w:ascii="Arial" w:hAnsi="Arial" w:cs="Arial"/>
          <w:bCs/>
          <w:sz w:val="22"/>
          <w:szCs w:val="22"/>
        </w:rPr>
      </w:pPr>
    </w:p>
    <w:p w:rsidR="003556A5" w:rsidRPr="00095AA1" w:rsidRDefault="003556A5" w:rsidP="003556A5">
      <w:p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br w:type="page"/>
      </w:r>
      <w:r w:rsidRPr="00095AA1">
        <w:rPr>
          <w:rFonts w:ascii="Arial" w:hAnsi="Arial" w:cs="Arial"/>
          <w:bCs/>
          <w:sz w:val="20"/>
          <w:szCs w:val="22"/>
        </w:rPr>
        <w:lastRenderedPageBreak/>
        <w:t>Tabuľka č. 5: Podiel jednotlivých druhov nákladov na celkových nákladoch</w:t>
      </w:r>
    </w:p>
    <w:p w:rsidR="003556A5" w:rsidRPr="00FE5045" w:rsidRDefault="003556A5" w:rsidP="003556A5">
      <w:pPr>
        <w:tabs>
          <w:tab w:val="left" w:pos="4140"/>
        </w:tabs>
        <w:spacing w:after="80"/>
        <w:jc w:val="right"/>
        <w:rPr>
          <w:sz w:val="18"/>
          <w:szCs w:val="18"/>
        </w:rPr>
      </w:pPr>
      <w:r w:rsidRPr="00FE5045">
        <w:rPr>
          <w:rFonts w:ascii="Arial" w:hAnsi="Arial" w:cs="Arial"/>
          <w:bCs/>
          <w:color w:val="000000"/>
          <w:sz w:val="18"/>
          <w:szCs w:val="18"/>
        </w:rPr>
        <w:t>(v eurách)</w:t>
      </w:r>
      <w:r w:rsidRPr="00FE5045">
        <w:rPr>
          <w:sz w:val="18"/>
          <w:szCs w:val="18"/>
        </w:rPr>
        <w:fldChar w:fldCharType="begin"/>
      </w:r>
      <w:r w:rsidRPr="00FE5045">
        <w:rPr>
          <w:sz w:val="18"/>
          <w:szCs w:val="18"/>
        </w:rPr>
        <w:instrText xml:space="preserve"> LINK Excel.Sheet.12 "C:\\Users\\trajcikova\\Desktop\\Zošit1 do vlady.xlsx" "Hárok5!R7C3:R17C7" \a \f 4 \h  \* MERGEFORMAT </w:instrText>
      </w:r>
      <w:r w:rsidRPr="00FE5045">
        <w:rPr>
          <w:sz w:val="18"/>
          <w:szCs w:val="18"/>
        </w:rPr>
        <w:fldChar w:fldCharType="separate"/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2992"/>
        <w:gridCol w:w="1559"/>
        <w:gridCol w:w="1560"/>
        <w:gridCol w:w="1417"/>
        <w:gridCol w:w="1559"/>
      </w:tblGrid>
      <w:tr w:rsidR="003556A5" w:rsidRPr="00F419F8" w:rsidTr="0000029E">
        <w:trPr>
          <w:trHeight w:val="83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Náklad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419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polrok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Podiel z celkových nákladov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polrok 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Podiel z celkových nákladov %</w:t>
            </w:r>
          </w:p>
        </w:tc>
      </w:tr>
      <w:tr w:rsidR="003556A5" w:rsidRPr="00F419F8" w:rsidTr="0000029E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F8">
              <w:rPr>
                <w:rFonts w:ascii="Arial" w:hAnsi="Arial" w:cs="Arial"/>
                <w:color w:val="000000"/>
                <w:sz w:val="20"/>
                <w:szCs w:val="20"/>
              </w:rPr>
              <w:t>Spotreba materiálu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177 116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3556A5" w:rsidRPr="00F419F8" w:rsidTr="0000029E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F8">
              <w:rPr>
                <w:rFonts w:ascii="Arial" w:hAnsi="Arial" w:cs="Arial"/>
                <w:color w:val="000000"/>
                <w:sz w:val="20"/>
                <w:szCs w:val="20"/>
              </w:rPr>
              <w:t>Spotreba energie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150 215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3556A5" w:rsidRPr="00F419F8" w:rsidTr="0000029E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F8">
              <w:rPr>
                <w:rFonts w:ascii="Arial" w:hAnsi="Arial" w:cs="Arial"/>
                <w:color w:val="000000"/>
                <w:sz w:val="20"/>
                <w:szCs w:val="20"/>
              </w:rPr>
              <w:t>Opravy a udržiavanie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89 015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3556A5" w:rsidRPr="00F419F8" w:rsidTr="0000029E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F8">
              <w:rPr>
                <w:rFonts w:ascii="Arial" w:hAnsi="Arial" w:cs="Arial"/>
                <w:color w:val="000000"/>
                <w:sz w:val="20"/>
                <w:szCs w:val="20"/>
              </w:rPr>
              <w:t>Ostatné služby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1 410 230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1 500 654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3556A5" w:rsidRPr="00F419F8" w:rsidTr="0000029E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F8">
              <w:rPr>
                <w:rFonts w:ascii="Arial" w:hAnsi="Arial" w:cs="Arial"/>
                <w:color w:val="000000"/>
                <w:sz w:val="20"/>
                <w:szCs w:val="20"/>
              </w:rPr>
              <w:t>Mzdové náklady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3 217 107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3 415 562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42,1</w:t>
            </w:r>
          </w:p>
        </w:tc>
      </w:tr>
      <w:tr w:rsidR="003556A5" w:rsidRPr="00F419F8" w:rsidTr="0000029E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F8">
              <w:rPr>
                <w:rFonts w:ascii="Arial" w:hAnsi="Arial" w:cs="Arial"/>
                <w:color w:val="000000"/>
                <w:sz w:val="20"/>
                <w:szCs w:val="20"/>
              </w:rPr>
              <w:t>Zákonné poistenie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1 133 145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1 198 031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3556A5" w:rsidRPr="00F419F8" w:rsidTr="0000029E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F8">
              <w:rPr>
                <w:rFonts w:ascii="Arial" w:hAnsi="Arial" w:cs="Arial"/>
                <w:color w:val="000000"/>
                <w:sz w:val="20"/>
                <w:szCs w:val="20"/>
              </w:rPr>
              <w:t>Iné ostatné náklady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412 423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</w:tr>
      <w:tr w:rsidR="003556A5" w:rsidRPr="00F419F8" w:rsidTr="0000029E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F8">
              <w:rPr>
                <w:rFonts w:ascii="Arial" w:hAnsi="Arial" w:cs="Arial"/>
                <w:color w:val="000000"/>
                <w:sz w:val="20"/>
                <w:szCs w:val="20"/>
              </w:rPr>
              <w:t>Odpisy dlhodobého majetku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486 424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662 539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3556A5" w:rsidRPr="00F419F8" w:rsidTr="0000029E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F8">
              <w:rPr>
                <w:rFonts w:ascii="Arial" w:hAnsi="Arial" w:cs="Arial"/>
                <w:color w:val="000000"/>
                <w:sz w:val="20"/>
                <w:szCs w:val="20"/>
              </w:rPr>
              <w:t>Ostatné náklady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297 371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379 153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9F8"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556A5" w:rsidRPr="00F419F8" w:rsidTr="0000029E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56A5" w:rsidRPr="00F419F8" w:rsidRDefault="003556A5" w:rsidP="000002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19F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Náklady spolu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19F8">
              <w:rPr>
                <w:rFonts w:ascii="Arial" w:hAnsi="Arial" w:cs="Arial"/>
                <w:b/>
                <w:sz w:val="20"/>
                <w:szCs w:val="20"/>
              </w:rPr>
              <w:t>7 373 046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56A5" w:rsidRPr="00F419F8" w:rsidRDefault="003556A5" w:rsidP="0000029E">
            <w:pPr>
              <w:jc w:val="right"/>
              <w:rPr>
                <w:sz w:val="20"/>
                <w:szCs w:val="20"/>
              </w:rPr>
            </w:pPr>
            <w:r w:rsidRPr="00F419F8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56A5" w:rsidRPr="00F419F8" w:rsidRDefault="003556A5" w:rsidP="000002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8 117 811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56A5" w:rsidRPr="00F419F8" w:rsidRDefault="003556A5" w:rsidP="0000029E">
            <w:pPr>
              <w:jc w:val="right"/>
              <w:rPr>
                <w:sz w:val="20"/>
                <w:szCs w:val="20"/>
              </w:rPr>
            </w:pPr>
            <w:r w:rsidRPr="00F419F8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</w:tbl>
    <w:p w:rsidR="003556A5" w:rsidRDefault="003556A5" w:rsidP="003556A5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E5045">
        <w:rPr>
          <w:sz w:val="18"/>
          <w:szCs w:val="18"/>
        </w:rPr>
        <w:fldChar w:fldCharType="end"/>
      </w:r>
    </w:p>
    <w:p w:rsidR="003556A5" w:rsidRDefault="003556A5" w:rsidP="003556A5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556A5" w:rsidRPr="007A12E2" w:rsidRDefault="003556A5" w:rsidP="003556A5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7A12E2">
        <w:rPr>
          <w:rFonts w:ascii="Arial" w:hAnsi="Arial" w:cs="Arial"/>
          <w:sz w:val="20"/>
          <w:szCs w:val="20"/>
        </w:rPr>
        <w:t xml:space="preserve">Graf č. 1: </w:t>
      </w:r>
      <w:r w:rsidRPr="007A12E2">
        <w:rPr>
          <w:rFonts w:ascii="Arial" w:hAnsi="Arial" w:cs="Arial"/>
          <w:bCs/>
          <w:sz w:val="20"/>
          <w:szCs w:val="20"/>
        </w:rPr>
        <w:t>Porovnanie čerpania nákladov I. polrok 2017 a I. polrok 2018</w:t>
      </w:r>
    </w:p>
    <w:p w:rsidR="003556A5" w:rsidRPr="00DA419D" w:rsidRDefault="003556A5" w:rsidP="003556A5">
      <w:pPr>
        <w:tabs>
          <w:tab w:val="left" w:pos="4140"/>
        </w:tabs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DA419D">
        <w:rPr>
          <w:rFonts w:ascii="Arial" w:hAnsi="Arial" w:cs="Arial"/>
          <w:bCs/>
          <w:color w:val="000000"/>
          <w:sz w:val="18"/>
          <w:szCs w:val="18"/>
        </w:rPr>
        <w:t>(v eurách)</w:t>
      </w:r>
    </w:p>
    <w:p w:rsidR="003556A5" w:rsidRDefault="003556A5" w:rsidP="003556A5">
      <w:pPr>
        <w:tabs>
          <w:tab w:val="left" w:pos="4140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1BBC">
        <w:rPr>
          <w:rFonts w:ascii="Arial" w:hAnsi="Arial" w:cs="Arial"/>
          <w:b/>
          <w:bCs/>
          <w:noProof/>
          <w:sz w:val="22"/>
          <w:szCs w:val="22"/>
          <w:lang w:val="sk-SK" w:eastAsia="sk-SK"/>
        </w:rPr>
        <w:drawing>
          <wp:inline distT="0" distB="0" distL="0" distR="0">
            <wp:extent cx="5977255" cy="3691255"/>
            <wp:effectExtent l="0" t="0" r="0" b="0"/>
            <wp:docPr id="4" name="Graf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56A5" w:rsidRPr="00281BBC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281BBC">
        <w:rPr>
          <w:rFonts w:ascii="Arial" w:hAnsi="Arial" w:cs="Arial"/>
          <w:sz w:val="22"/>
          <w:szCs w:val="22"/>
        </w:rPr>
        <w:t>Z porovnania medziročného vývoja nákladov uvedených v predchádzajúcej tabuľke a vo vývojovom grafe možno konštatovať, že štandardné prevád</w:t>
      </w:r>
      <w:r>
        <w:rPr>
          <w:rFonts w:ascii="Arial" w:hAnsi="Arial" w:cs="Arial"/>
          <w:sz w:val="22"/>
          <w:szCs w:val="22"/>
        </w:rPr>
        <w:t>zkové náklady su stabilizované.</w:t>
      </w:r>
    </w:p>
    <w:p w:rsidR="003556A5" w:rsidRPr="00281BBC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4F1FDC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81BBC">
        <w:rPr>
          <w:rFonts w:ascii="Arial" w:hAnsi="Arial" w:cs="Arial"/>
          <w:b/>
          <w:sz w:val="22"/>
          <w:szCs w:val="22"/>
        </w:rPr>
        <w:t>Výnosy</w:t>
      </w:r>
      <w:r w:rsidRPr="00281BBC">
        <w:rPr>
          <w:rFonts w:ascii="Arial" w:hAnsi="Arial" w:cs="Arial"/>
          <w:sz w:val="22"/>
          <w:szCs w:val="22"/>
        </w:rPr>
        <w:t xml:space="preserve"> úradu za I. polrok 201</w:t>
      </w:r>
      <w:r>
        <w:rPr>
          <w:rFonts w:ascii="Arial" w:hAnsi="Arial" w:cs="Arial"/>
          <w:sz w:val="22"/>
          <w:szCs w:val="22"/>
        </w:rPr>
        <w:t xml:space="preserve">8 </w:t>
      </w:r>
      <w:r w:rsidRPr="00281BBC">
        <w:rPr>
          <w:rFonts w:ascii="Arial" w:hAnsi="Arial" w:cs="Arial"/>
          <w:sz w:val="22"/>
          <w:szCs w:val="22"/>
        </w:rPr>
        <w:t>boli</w:t>
      </w:r>
      <w:r>
        <w:rPr>
          <w:rFonts w:ascii="Arial" w:hAnsi="Arial" w:cs="Arial"/>
          <w:sz w:val="22"/>
          <w:szCs w:val="22"/>
        </w:rPr>
        <w:t xml:space="preserve"> </w:t>
      </w:r>
      <w:r w:rsidRPr="009C241D">
        <w:rPr>
          <w:rFonts w:ascii="Arial" w:hAnsi="Arial" w:cs="Arial"/>
          <w:b/>
          <w:sz w:val="22"/>
          <w:szCs w:val="22"/>
        </w:rPr>
        <w:t>19 308</w:t>
      </w:r>
      <w:r>
        <w:rPr>
          <w:rFonts w:ascii="Arial" w:hAnsi="Arial" w:cs="Arial"/>
          <w:b/>
          <w:sz w:val="22"/>
          <w:szCs w:val="22"/>
        </w:rPr>
        <w:t> </w:t>
      </w:r>
      <w:r w:rsidRPr="009C241D">
        <w:rPr>
          <w:rFonts w:ascii="Arial" w:hAnsi="Arial" w:cs="Arial"/>
          <w:b/>
          <w:sz w:val="22"/>
          <w:szCs w:val="22"/>
        </w:rPr>
        <w:t>006</w:t>
      </w:r>
      <w:r>
        <w:rPr>
          <w:rFonts w:ascii="Arial" w:hAnsi="Arial" w:cs="Arial"/>
          <w:b/>
          <w:sz w:val="22"/>
          <w:szCs w:val="22"/>
        </w:rPr>
        <w:t xml:space="preserve"> eur </w:t>
      </w:r>
      <w:r w:rsidRPr="00281BBC">
        <w:rPr>
          <w:rFonts w:ascii="Arial" w:hAnsi="Arial" w:cs="Arial"/>
          <w:sz w:val="22"/>
          <w:szCs w:val="22"/>
        </w:rPr>
        <w:t xml:space="preserve">pri medziročnom náraste </w:t>
      </w:r>
      <w:r>
        <w:rPr>
          <w:rFonts w:ascii="Arial" w:hAnsi="Arial" w:cs="Arial"/>
          <w:sz w:val="22"/>
          <w:szCs w:val="22"/>
        </w:rPr>
        <w:t>5,3</w:t>
      </w:r>
      <w:r w:rsidRPr="00281BBC">
        <w:rPr>
          <w:rFonts w:ascii="Arial" w:hAnsi="Arial" w:cs="Arial"/>
          <w:sz w:val="22"/>
          <w:szCs w:val="22"/>
        </w:rPr>
        <w:t xml:space="preserve"> %. Rozhodujúcim výnosom bol </w:t>
      </w:r>
      <w:r w:rsidRPr="00281BBC">
        <w:rPr>
          <w:rFonts w:ascii="Arial" w:hAnsi="Arial" w:cs="Arial"/>
          <w:b/>
          <w:sz w:val="22"/>
          <w:szCs w:val="22"/>
        </w:rPr>
        <w:t>prevod príspevku zdravotných poisťovní</w:t>
      </w:r>
      <w:r w:rsidRPr="00281BBC">
        <w:rPr>
          <w:rFonts w:ascii="Arial" w:hAnsi="Arial" w:cs="Arial"/>
          <w:sz w:val="22"/>
          <w:szCs w:val="22"/>
        </w:rPr>
        <w:t xml:space="preserve"> na činnosť úradu na rok 201</w:t>
      </w:r>
      <w:r>
        <w:rPr>
          <w:rFonts w:ascii="Arial" w:hAnsi="Arial" w:cs="Arial"/>
          <w:sz w:val="22"/>
          <w:szCs w:val="22"/>
        </w:rPr>
        <w:t>8</w:t>
      </w:r>
      <w:r w:rsidRPr="00281BBC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281BBC">
        <w:rPr>
          <w:rFonts w:ascii="Arial" w:hAnsi="Arial" w:cs="Arial"/>
          <w:sz w:val="22"/>
          <w:szCs w:val="22"/>
        </w:rPr>
        <w:t>sume</w:t>
      </w:r>
      <w:r>
        <w:rPr>
          <w:rFonts w:ascii="Arial" w:hAnsi="Arial" w:cs="Arial"/>
          <w:sz w:val="22"/>
          <w:szCs w:val="22"/>
        </w:rPr>
        <w:t xml:space="preserve"> </w:t>
      </w:r>
      <w:r w:rsidRPr="00BE4E7F">
        <w:rPr>
          <w:rFonts w:ascii="Arial" w:hAnsi="Arial" w:cs="Arial"/>
          <w:b/>
          <w:sz w:val="22"/>
          <w:szCs w:val="22"/>
        </w:rPr>
        <w:t>18 752</w:t>
      </w:r>
      <w:r>
        <w:rPr>
          <w:rFonts w:ascii="Arial" w:hAnsi="Arial" w:cs="Arial"/>
          <w:b/>
          <w:sz w:val="22"/>
          <w:szCs w:val="22"/>
        </w:rPr>
        <w:t> </w:t>
      </w:r>
      <w:r w:rsidRPr="00BE4E7F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>6 eur</w:t>
      </w:r>
      <w:r w:rsidRPr="00281BBC">
        <w:rPr>
          <w:rFonts w:ascii="Arial" w:hAnsi="Arial" w:cs="Arial"/>
          <w:sz w:val="22"/>
          <w:szCs w:val="22"/>
        </w:rPr>
        <w:t>. Príspevok bol príjmom v roku 201</w:t>
      </w:r>
      <w:r>
        <w:rPr>
          <w:rFonts w:ascii="Arial" w:hAnsi="Arial" w:cs="Arial"/>
          <w:sz w:val="22"/>
          <w:szCs w:val="22"/>
        </w:rPr>
        <w:t>7</w:t>
      </w:r>
      <w:r w:rsidRPr="00281BBC">
        <w:rPr>
          <w:rFonts w:ascii="Arial" w:hAnsi="Arial" w:cs="Arial"/>
          <w:sz w:val="22"/>
          <w:szCs w:val="22"/>
        </w:rPr>
        <w:t>, v účtovníctve bol zaúčtovaný ako výnos budúceho obdobia a v januári 201</w:t>
      </w:r>
      <w:r>
        <w:rPr>
          <w:rFonts w:ascii="Arial" w:hAnsi="Arial" w:cs="Arial"/>
          <w:sz w:val="22"/>
          <w:szCs w:val="22"/>
        </w:rPr>
        <w:t>8</w:t>
      </w:r>
      <w:r w:rsidRPr="00281BBC">
        <w:rPr>
          <w:rFonts w:ascii="Arial" w:hAnsi="Arial" w:cs="Arial"/>
          <w:sz w:val="22"/>
          <w:szCs w:val="22"/>
        </w:rPr>
        <w:t xml:space="preserve"> bol preúčtovaný do výnosov. Ďalšími výnosmi I. polroka 20</w:t>
      </w:r>
      <w:bookmarkStart w:id="0" w:name="_GoBack"/>
      <w:bookmarkEnd w:id="0"/>
      <w:r w:rsidRPr="00281BB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Pr="00281BBC">
        <w:rPr>
          <w:rFonts w:ascii="Arial" w:hAnsi="Arial" w:cs="Arial"/>
          <w:sz w:val="22"/>
          <w:szCs w:val="22"/>
        </w:rPr>
        <w:t xml:space="preserve"> boli </w:t>
      </w:r>
      <w:r w:rsidRPr="00281BBC">
        <w:rPr>
          <w:rFonts w:ascii="Arial" w:hAnsi="Arial" w:cs="Arial"/>
          <w:b/>
          <w:sz w:val="22"/>
          <w:szCs w:val="22"/>
        </w:rPr>
        <w:t>tržby z predaja služieb</w:t>
      </w:r>
      <w:r w:rsidRPr="00281BBC">
        <w:rPr>
          <w:rFonts w:ascii="Arial" w:hAnsi="Arial" w:cs="Arial"/>
          <w:sz w:val="22"/>
          <w:szCs w:val="22"/>
        </w:rPr>
        <w:t xml:space="preserve"> hlavne SLaPA pracovísk za pitvy nariadené podľa osobitného predpisu, toxikologické vyšetrenia a chladenie mŕtvych tiel v </w:t>
      </w:r>
      <w:r w:rsidRPr="004F1FDC">
        <w:rPr>
          <w:rFonts w:ascii="Arial" w:hAnsi="Arial" w:cs="Arial"/>
          <w:sz w:val="22"/>
          <w:szCs w:val="22"/>
        </w:rPr>
        <w:t xml:space="preserve">sume </w:t>
      </w:r>
      <w:r w:rsidRPr="004F1FDC">
        <w:rPr>
          <w:rFonts w:ascii="Arial" w:hAnsi="Arial" w:cs="Arial"/>
          <w:b/>
          <w:sz w:val="22"/>
          <w:szCs w:val="22"/>
        </w:rPr>
        <w:t>350 273</w:t>
      </w:r>
      <w:r>
        <w:rPr>
          <w:rFonts w:ascii="Arial" w:hAnsi="Arial" w:cs="Arial"/>
          <w:b/>
          <w:sz w:val="22"/>
          <w:szCs w:val="22"/>
        </w:rPr>
        <w:t xml:space="preserve"> eur</w:t>
      </w:r>
      <w:r w:rsidRPr="004F1FDC">
        <w:rPr>
          <w:rFonts w:ascii="Arial" w:hAnsi="Arial" w:cs="Arial"/>
          <w:sz w:val="22"/>
          <w:szCs w:val="22"/>
        </w:rPr>
        <w:t>, ktoré zaznamenali nárast o 0,5 %.</w:t>
      </w:r>
    </w:p>
    <w:p w:rsidR="003556A5" w:rsidRPr="00281BBC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F1FDC">
        <w:rPr>
          <w:rFonts w:ascii="Arial" w:hAnsi="Arial" w:cs="Arial"/>
          <w:sz w:val="22"/>
          <w:szCs w:val="22"/>
        </w:rPr>
        <w:t xml:space="preserve">V sledovanom období mal úrad </w:t>
      </w:r>
      <w:r>
        <w:rPr>
          <w:rFonts w:ascii="Arial" w:hAnsi="Arial" w:cs="Arial"/>
          <w:b/>
          <w:sz w:val="22"/>
          <w:szCs w:val="22"/>
        </w:rPr>
        <w:t>výnosy z úrokov 1 </w:t>
      </w:r>
      <w:r w:rsidRPr="004F1FDC">
        <w:rPr>
          <w:rFonts w:ascii="Arial" w:hAnsi="Arial" w:cs="Arial"/>
          <w:b/>
          <w:sz w:val="22"/>
          <w:szCs w:val="22"/>
        </w:rPr>
        <w:t>498 eur</w:t>
      </w:r>
      <w:r w:rsidRPr="004F1FDC">
        <w:rPr>
          <w:rFonts w:ascii="Arial" w:hAnsi="Arial" w:cs="Arial"/>
          <w:sz w:val="22"/>
          <w:szCs w:val="22"/>
        </w:rPr>
        <w:t xml:space="preserve"> a</w:t>
      </w:r>
      <w:r w:rsidRPr="004F1FDC">
        <w:t xml:space="preserve"> </w:t>
      </w:r>
      <w:r w:rsidRPr="004F1FDC">
        <w:rPr>
          <w:rFonts w:ascii="Arial" w:hAnsi="Arial" w:cs="Arial"/>
          <w:b/>
          <w:sz w:val="22"/>
          <w:szCs w:val="22"/>
        </w:rPr>
        <w:t>iné ostatné výnosy</w:t>
      </w:r>
      <w:r w:rsidRPr="004F1FDC">
        <w:rPr>
          <w:rFonts w:ascii="Arial" w:hAnsi="Arial" w:cs="Arial"/>
          <w:sz w:val="22"/>
          <w:szCs w:val="22"/>
        </w:rPr>
        <w:br/>
      </w:r>
      <w:r w:rsidRPr="004F1FDC">
        <w:rPr>
          <w:rFonts w:ascii="Arial" w:hAnsi="Arial" w:cs="Arial"/>
          <w:b/>
          <w:sz w:val="22"/>
          <w:szCs w:val="22"/>
        </w:rPr>
        <w:t>639</w:t>
      </w:r>
      <w:r w:rsidRPr="004F1FDC">
        <w:rPr>
          <w:rFonts w:ascii="Arial" w:hAnsi="Arial" w:cs="Arial"/>
          <w:sz w:val="22"/>
          <w:szCs w:val="22"/>
        </w:rPr>
        <w:t xml:space="preserve"> </w:t>
      </w:r>
      <w:r w:rsidRPr="004F1FDC">
        <w:rPr>
          <w:rFonts w:ascii="Arial" w:hAnsi="Arial" w:cs="Arial"/>
          <w:b/>
          <w:sz w:val="22"/>
          <w:szCs w:val="22"/>
        </w:rPr>
        <w:t>eur</w:t>
      </w:r>
      <w:r w:rsidRPr="004F1FDC">
        <w:rPr>
          <w:rFonts w:ascii="Arial" w:hAnsi="Arial" w:cs="Arial"/>
          <w:sz w:val="22"/>
          <w:szCs w:val="22"/>
        </w:rPr>
        <w:t>,</w:t>
      </w:r>
      <w:r w:rsidRPr="00281BBC">
        <w:rPr>
          <w:rFonts w:ascii="Arial" w:hAnsi="Arial" w:cs="Arial"/>
          <w:sz w:val="22"/>
          <w:szCs w:val="22"/>
        </w:rPr>
        <w:t xml:space="preserve"> ktoré sú medziročn</w:t>
      </w:r>
      <w:r>
        <w:rPr>
          <w:rFonts w:ascii="Arial" w:hAnsi="Arial" w:cs="Arial"/>
          <w:sz w:val="22"/>
          <w:szCs w:val="22"/>
        </w:rPr>
        <w:t>e</w:t>
      </w:r>
      <w:r w:rsidRPr="00281BBC">
        <w:rPr>
          <w:rFonts w:ascii="Arial" w:hAnsi="Arial" w:cs="Arial"/>
          <w:sz w:val="22"/>
          <w:szCs w:val="22"/>
        </w:rPr>
        <w:t xml:space="preserve"> na úrovni</w:t>
      </w:r>
      <w:r>
        <w:rPr>
          <w:rFonts w:ascii="Arial" w:hAnsi="Arial" w:cs="Arial"/>
          <w:sz w:val="22"/>
          <w:szCs w:val="22"/>
        </w:rPr>
        <w:t>, ktorá podstatne neovplyvňuje vykazované výnosy</w:t>
      </w:r>
      <w:r w:rsidRPr="00281BBC">
        <w:rPr>
          <w:rFonts w:ascii="Arial" w:hAnsi="Arial" w:cs="Arial"/>
          <w:sz w:val="22"/>
          <w:szCs w:val="22"/>
        </w:rPr>
        <w:t>.</w:t>
      </w:r>
    </w:p>
    <w:p w:rsidR="003556A5" w:rsidRPr="00281BBC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220686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E5720">
        <w:rPr>
          <w:rFonts w:ascii="Arial" w:hAnsi="Arial" w:cs="Arial"/>
          <w:sz w:val="22"/>
          <w:szCs w:val="22"/>
        </w:rPr>
        <w:lastRenderedPageBreak/>
        <w:t>V rámci výnosov má úrad zúčtované dotácie na prevádzku vo výške</w:t>
      </w:r>
      <w:r w:rsidRPr="00BE5720">
        <w:t xml:space="preserve"> </w:t>
      </w:r>
      <w:r w:rsidRPr="00BE5720">
        <w:rPr>
          <w:rFonts w:ascii="Arial" w:hAnsi="Arial" w:cs="Arial"/>
          <w:sz w:val="22"/>
          <w:szCs w:val="22"/>
        </w:rPr>
        <w:t>178 </w:t>
      </w:r>
      <w:r>
        <w:rPr>
          <w:rFonts w:ascii="Arial" w:hAnsi="Arial" w:cs="Arial"/>
          <w:sz w:val="22"/>
          <w:szCs w:val="22"/>
        </w:rPr>
        <w:t>494</w:t>
      </w:r>
      <w:r w:rsidRPr="00BE5720">
        <w:t xml:space="preserve"> </w:t>
      </w:r>
      <w:r w:rsidRPr="00BE5720">
        <w:rPr>
          <w:rFonts w:ascii="Arial" w:hAnsi="Arial" w:cs="Arial"/>
          <w:sz w:val="22"/>
          <w:szCs w:val="22"/>
        </w:rPr>
        <w:t xml:space="preserve">eur, ktoré </w:t>
      </w:r>
      <w:r w:rsidRPr="00220686">
        <w:rPr>
          <w:rFonts w:ascii="Arial" w:hAnsi="Arial" w:cs="Arial"/>
          <w:sz w:val="22"/>
          <w:szCs w:val="22"/>
        </w:rPr>
        <w:t>obsahujú vyúčtovanie záväzkov voči štátnemu rozpočtu v pomere odpisov na dlhodobý nehmotný majetok na DRG</w:t>
      </w:r>
      <w:r>
        <w:rPr>
          <w:rFonts w:ascii="Arial" w:hAnsi="Arial" w:cs="Arial"/>
          <w:sz w:val="22"/>
          <w:szCs w:val="22"/>
        </w:rPr>
        <w:t>.</w:t>
      </w:r>
    </w:p>
    <w:p w:rsidR="003556A5" w:rsidRPr="00220686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281BBC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20686">
        <w:rPr>
          <w:rFonts w:ascii="Arial" w:hAnsi="Arial" w:cs="Arial"/>
          <w:sz w:val="22"/>
          <w:szCs w:val="22"/>
        </w:rPr>
        <w:t>Za I. polrok 201</w:t>
      </w:r>
      <w:r>
        <w:rPr>
          <w:rFonts w:ascii="Arial" w:hAnsi="Arial" w:cs="Arial"/>
          <w:sz w:val="22"/>
          <w:szCs w:val="22"/>
        </w:rPr>
        <w:t>8</w:t>
      </w:r>
      <w:r w:rsidRPr="00220686">
        <w:rPr>
          <w:rFonts w:ascii="Arial" w:hAnsi="Arial" w:cs="Arial"/>
          <w:sz w:val="22"/>
          <w:szCs w:val="22"/>
        </w:rPr>
        <w:t xml:space="preserve"> úrad zúčtoval do výnosov priebežne vykázané </w:t>
      </w:r>
      <w:r w:rsidRPr="00220686">
        <w:rPr>
          <w:rFonts w:ascii="Arial" w:hAnsi="Arial" w:cs="Arial"/>
          <w:b/>
          <w:sz w:val="22"/>
          <w:szCs w:val="22"/>
        </w:rPr>
        <w:t>kurzové zisky</w:t>
      </w:r>
      <w:r w:rsidRPr="00220686">
        <w:rPr>
          <w:rFonts w:ascii="Arial" w:hAnsi="Arial" w:cs="Arial"/>
          <w:sz w:val="22"/>
          <w:szCs w:val="22"/>
        </w:rPr>
        <w:t xml:space="preserve"> z operácií styčného orgánu vo výške </w:t>
      </w:r>
      <w:r w:rsidRPr="00BD56CB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 </w:t>
      </w:r>
      <w:r w:rsidRPr="00BD56CB">
        <w:rPr>
          <w:rFonts w:ascii="Arial" w:hAnsi="Arial" w:cs="Arial"/>
          <w:sz w:val="22"/>
          <w:szCs w:val="22"/>
        </w:rPr>
        <w:t>926</w:t>
      </w:r>
      <w:r>
        <w:rPr>
          <w:rFonts w:ascii="Arial" w:hAnsi="Arial" w:cs="Arial"/>
          <w:sz w:val="22"/>
          <w:szCs w:val="22"/>
        </w:rPr>
        <w:t xml:space="preserve"> </w:t>
      </w:r>
      <w:r w:rsidRPr="00220686">
        <w:rPr>
          <w:rFonts w:ascii="Arial" w:hAnsi="Arial" w:cs="Arial"/>
          <w:sz w:val="22"/>
          <w:szCs w:val="22"/>
        </w:rPr>
        <w:t>eur. Úrad za sledované obdobie roku 201</w:t>
      </w:r>
      <w:r>
        <w:rPr>
          <w:rFonts w:ascii="Arial" w:hAnsi="Arial" w:cs="Arial"/>
          <w:sz w:val="22"/>
          <w:szCs w:val="22"/>
        </w:rPr>
        <w:t>8 zúčtoval</w:t>
      </w:r>
      <w:r>
        <w:rPr>
          <w:rFonts w:ascii="Arial" w:hAnsi="Arial" w:cs="Arial"/>
          <w:sz w:val="22"/>
          <w:szCs w:val="22"/>
        </w:rPr>
        <w:br/>
      </w:r>
      <w:r w:rsidRPr="00220686">
        <w:rPr>
          <w:rFonts w:ascii="Arial" w:hAnsi="Arial" w:cs="Arial"/>
          <w:sz w:val="22"/>
          <w:szCs w:val="22"/>
        </w:rPr>
        <w:t xml:space="preserve">z kurzových rozdielov zo styčného orgánu per saldo kurzovú stratu v hodnote </w:t>
      </w:r>
      <w:r>
        <w:rPr>
          <w:rFonts w:ascii="Arial" w:hAnsi="Arial" w:cs="Arial"/>
          <w:sz w:val="22"/>
          <w:szCs w:val="22"/>
        </w:rPr>
        <w:t xml:space="preserve">230 534 eur, pričom za rovnaké obdobie roku 2017 to bolo vo výške </w:t>
      </w:r>
      <w:r w:rsidRPr="00220686">
        <w:rPr>
          <w:rFonts w:ascii="Arial" w:hAnsi="Arial" w:cs="Arial"/>
          <w:sz w:val="22"/>
          <w:szCs w:val="22"/>
        </w:rPr>
        <w:t>134 006 eur.</w:t>
      </w:r>
    </w:p>
    <w:p w:rsidR="003556A5" w:rsidRPr="00281BBC" w:rsidRDefault="003556A5" w:rsidP="003556A5">
      <w:pPr>
        <w:rPr>
          <w:rFonts w:ascii="Arial" w:hAnsi="Arial" w:cs="Arial"/>
          <w:sz w:val="22"/>
          <w:szCs w:val="28"/>
        </w:rPr>
      </w:pPr>
    </w:p>
    <w:p w:rsidR="003556A5" w:rsidRPr="00281BBC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3556A5" w:rsidRDefault="003556A5" w:rsidP="003556A5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 w:rsidRPr="003556A5">
        <w:rPr>
          <w:rFonts w:ascii="Arial" w:hAnsi="Arial" w:cs="Arial"/>
          <w:b/>
        </w:rPr>
        <w:t>Majetok</w:t>
      </w:r>
    </w:p>
    <w:p w:rsidR="003556A5" w:rsidRPr="00281BBC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281BBC" w:rsidRDefault="003556A5" w:rsidP="003556A5">
      <w:pPr>
        <w:jc w:val="both"/>
        <w:rPr>
          <w:rFonts w:ascii="Arial" w:hAnsi="Arial" w:cs="Arial"/>
          <w:sz w:val="22"/>
          <w:szCs w:val="22"/>
        </w:rPr>
      </w:pPr>
      <w:r w:rsidRPr="00281BBC">
        <w:rPr>
          <w:rFonts w:ascii="Arial" w:hAnsi="Arial" w:cs="Arial"/>
          <w:sz w:val="22"/>
          <w:szCs w:val="22"/>
        </w:rPr>
        <w:t>Obstarávacia hodnota dlhodobého majetku úradu evidované</w:t>
      </w:r>
      <w:r>
        <w:rPr>
          <w:rFonts w:ascii="Arial" w:hAnsi="Arial" w:cs="Arial"/>
          <w:sz w:val="22"/>
          <w:szCs w:val="22"/>
        </w:rPr>
        <w:t>ho v účtovníctve k 30. júnu 2018 bola 18 586 415</w:t>
      </w:r>
      <w:r w:rsidRPr="00281BBC">
        <w:rPr>
          <w:rFonts w:ascii="Arial" w:hAnsi="Arial" w:cs="Arial"/>
          <w:sz w:val="22"/>
          <w:szCs w:val="22"/>
        </w:rPr>
        <w:t xml:space="preserve"> eur. Sumár dlhodobého majetku a poro</w:t>
      </w:r>
      <w:r>
        <w:rPr>
          <w:rFonts w:ascii="Arial" w:hAnsi="Arial" w:cs="Arial"/>
          <w:sz w:val="22"/>
          <w:szCs w:val="22"/>
        </w:rPr>
        <w:t>vnanie so stavom k 30. júnu 2017</w:t>
      </w:r>
      <w:r w:rsidRPr="00281BBC">
        <w:rPr>
          <w:rFonts w:ascii="Arial" w:hAnsi="Arial" w:cs="Arial"/>
          <w:sz w:val="22"/>
          <w:szCs w:val="22"/>
        </w:rPr>
        <w:t xml:space="preserve"> obsahuje nasledovná tabuľka.</w:t>
      </w:r>
    </w:p>
    <w:p w:rsidR="003556A5" w:rsidRPr="00C97B66" w:rsidRDefault="003556A5" w:rsidP="003556A5">
      <w:pPr>
        <w:rPr>
          <w:rFonts w:ascii="Arial" w:hAnsi="Arial" w:cs="Arial"/>
          <w:bCs/>
          <w:sz w:val="22"/>
          <w:szCs w:val="22"/>
        </w:rPr>
      </w:pPr>
    </w:p>
    <w:p w:rsidR="003556A5" w:rsidRPr="00281BBC" w:rsidRDefault="003556A5" w:rsidP="003556A5">
      <w:pPr>
        <w:rPr>
          <w:sz w:val="22"/>
          <w:szCs w:val="22"/>
        </w:rPr>
      </w:pPr>
      <w:r w:rsidRPr="00220686">
        <w:rPr>
          <w:rFonts w:ascii="Arial" w:hAnsi="Arial" w:cs="Arial"/>
          <w:bCs/>
          <w:sz w:val="20"/>
          <w:szCs w:val="22"/>
        </w:rPr>
        <w:t>Tabuľka č. 6: Majetok úradu</w:t>
      </w:r>
      <w:r w:rsidRPr="00281BBC">
        <w:fldChar w:fldCharType="begin"/>
      </w:r>
      <w:r w:rsidRPr="00281BBC">
        <w:instrText xml:space="preserve"> LINK Excel.Sheet.12 "C:\\Users\\trajcikova\\Desktop\\Zošit1 do vlady.xlsx" "Hárok10!R14C3:R21C5" \a \f 4 \h  \* MERGEFORMAT </w:instrText>
      </w:r>
      <w:r w:rsidRPr="00281BBC">
        <w:fldChar w:fldCharType="separate"/>
      </w:r>
    </w:p>
    <w:tbl>
      <w:tblPr>
        <w:tblW w:w="8776" w:type="dxa"/>
        <w:jc w:val="center"/>
        <w:tblLook w:val="04A0" w:firstRow="1" w:lastRow="0" w:firstColumn="1" w:lastColumn="0" w:noHBand="0" w:noVBand="1"/>
      </w:tblPr>
      <w:tblGrid>
        <w:gridCol w:w="4986"/>
        <w:gridCol w:w="1746"/>
        <w:gridCol w:w="2044"/>
      </w:tblGrid>
      <w:tr w:rsidR="003556A5" w:rsidRPr="005F7CDE" w:rsidTr="003556A5">
        <w:trPr>
          <w:trHeight w:val="300"/>
          <w:jc w:val="center"/>
        </w:trPr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3556A5" w:rsidRPr="00FE5045" w:rsidRDefault="003556A5" w:rsidP="0000029E">
            <w:pPr>
              <w:spacing w:after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504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(v eurách)</w:t>
            </w:r>
          </w:p>
        </w:tc>
      </w:tr>
      <w:tr w:rsidR="003556A5" w:rsidRPr="005F7CDE" w:rsidTr="003556A5">
        <w:trPr>
          <w:trHeight w:val="300"/>
          <w:jc w:val="center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F7CDE" w:rsidRDefault="003556A5" w:rsidP="0000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 30.06.201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F7CDE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 30.06.2018</w:t>
            </w:r>
          </w:p>
        </w:tc>
      </w:tr>
      <w:tr w:rsidR="003556A5" w:rsidRPr="005F7CDE" w:rsidTr="003556A5">
        <w:trPr>
          <w:trHeight w:val="300"/>
          <w:jc w:val="center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56A5" w:rsidRPr="005F7CDE" w:rsidRDefault="003556A5" w:rsidP="000002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Dlhodobý majetok celkom*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16 970 010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18 586 415</w:t>
            </w:r>
          </w:p>
        </w:tc>
      </w:tr>
      <w:tr w:rsidR="003556A5" w:rsidRPr="005F7CDE" w:rsidTr="003556A5">
        <w:trPr>
          <w:trHeight w:val="300"/>
          <w:jc w:val="center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F7CDE" w:rsidRDefault="003556A5" w:rsidP="0000029E">
            <w:pPr>
              <w:ind w:firstLineChars="100" w:firstLine="2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b/>
                <w:color w:val="000000"/>
                <w:sz w:val="20"/>
                <w:szCs w:val="20"/>
              </w:rPr>
              <w:t>-   nehmotný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b/>
                <w:color w:val="000000"/>
                <w:sz w:val="20"/>
                <w:szCs w:val="20"/>
              </w:rPr>
              <w:t>5 945 758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6 072 896</w:t>
            </w:r>
          </w:p>
        </w:tc>
      </w:tr>
      <w:tr w:rsidR="003556A5" w:rsidRPr="005F7CDE" w:rsidTr="003556A5">
        <w:trPr>
          <w:trHeight w:val="300"/>
          <w:jc w:val="center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F7CDE" w:rsidRDefault="003556A5" w:rsidP="0000029E">
            <w:pPr>
              <w:ind w:firstLineChars="100" w:firstLine="2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b/>
                <w:color w:val="000000"/>
                <w:sz w:val="20"/>
                <w:szCs w:val="20"/>
              </w:rPr>
              <w:t>-   hmotný celkom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11 024 252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5C28">
              <w:rPr>
                <w:rFonts w:ascii="Arial" w:hAnsi="Arial" w:cs="Arial"/>
                <w:b/>
                <w:color w:val="000000"/>
                <w:sz w:val="20"/>
                <w:szCs w:val="20"/>
              </w:rPr>
              <w:t>12 513 51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556A5" w:rsidRPr="005F7CDE" w:rsidTr="003556A5">
        <w:trPr>
          <w:trHeight w:val="300"/>
          <w:jc w:val="center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color w:val="000000"/>
                <w:sz w:val="20"/>
                <w:szCs w:val="20"/>
              </w:rPr>
              <w:t>-   pozemky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color w:val="000000"/>
                <w:sz w:val="20"/>
                <w:szCs w:val="20"/>
              </w:rPr>
              <w:t>275 325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color w:val="000000"/>
                <w:sz w:val="20"/>
                <w:szCs w:val="20"/>
              </w:rPr>
              <w:t>275 325</w:t>
            </w:r>
          </w:p>
        </w:tc>
      </w:tr>
      <w:tr w:rsidR="003556A5" w:rsidRPr="005F7CDE" w:rsidTr="003556A5">
        <w:trPr>
          <w:trHeight w:val="300"/>
          <w:jc w:val="center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F7CDE" w:rsidRDefault="003556A5" w:rsidP="0000029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color w:val="000000"/>
                <w:sz w:val="20"/>
                <w:szCs w:val="20"/>
              </w:rPr>
              <w:t>-   stroje, prístroje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color w:val="000000"/>
                <w:sz w:val="20"/>
                <w:szCs w:val="20"/>
              </w:rPr>
              <w:t>4 246 294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006">
              <w:rPr>
                <w:rFonts w:ascii="Arial" w:hAnsi="Arial" w:cs="Arial"/>
                <w:color w:val="000000"/>
                <w:sz w:val="20"/>
                <w:szCs w:val="20"/>
              </w:rPr>
              <w:t>5 917 960</w:t>
            </w:r>
          </w:p>
        </w:tc>
      </w:tr>
      <w:tr w:rsidR="003556A5" w:rsidRPr="005F7CDE" w:rsidTr="003556A5">
        <w:trPr>
          <w:trHeight w:val="300"/>
          <w:jc w:val="center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F7CDE" w:rsidRDefault="003556A5" w:rsidP="0000029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color w:val="000000"/>
                <w:sz w:val="20"/>
                <w:szCs w:val="20"/>
              </w:rPr>
              <w:t>-   stavby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color w:val="000000"/>
                <w:sz w:val="20"/>
                <w:szCs w:val="20"/>
              </w:rPr>
              <w:t>2 430 801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5 912 966</w:t>
            </w:r>
          </w:p>
        </w:tc>
      </w:tr>
      <w:tr w:rsidR="003556A5" w:rsidRPr="005F7CDE" w:rsidTr="003556A5">
        <w:trPr>
          <w:trHeight w:val="300"/>
          <w:jc w:val="center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5F7CDE" w:rsidRDefault="003556A5" w:rsidP="0000029E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color w:val="000000"/>
                <w:sz w:val="20"/>
                <w:szCs w:val="20"/>
              </w:rPr>
              <w:t>-   dopravné prostriedky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color w:val="000000"/>
                <w:sz w:val="20"/>
                <w:szCs w:val="20"/>
              </w:rPr>
              <w:t>392 533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C41">
              <w:rPr>
                <w:rFonts w:ascii="Arial" w:hAnsi="Arial" w:cs="Arial"/>
                <w:color w:val="000000"/>
                <w:sz w:val="20"/>
                <w:szCs w:val="20"/>
              </w:rPr>
              <w:t>375 224</w:t>
            </w:r>
          </w:p>
        </w:tc>
      </w:tr>
      <w:tr w:rsidR="003556A5" w:rsidRPr="005F7CDE" w:rsidTr="003556A5">
        <w:trPr>
          <w:trHeight w:val="300"/>
          <w:jc w:val="center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A5" w:rsidRPr="005F7CDE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-   ostatný hmotný majetok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color w:val="000000"/>
                <w:sz w:val="20"/>
                <w:szCs w:val="20"/>
              </w:rPr>
              <w:t>18 372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7ED">
              <w:rPr>
                <w:rFonts w:ascii="Arial" w:hAnsi="Arial" w:cs="Arial"/>
                <w:color w:val="000000"/>
                <w:sz w:val="20"/>
                <w:szCs w:val="20"/>
              </w:rPr>
              <w:t>16 198</w:t>
            </w:r>
          </w:p>
        </w:tc>
      </w:tr>
      <w:tr w:rsidR="003556A5" w:rsidRPr="005F7CDE" w:rsidTr="003556A5">
        <w:trPr>
          <w:trHeight w:val="300"/>
          <w:jc w:val="center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A5" w:rsidRPr="005F7CDE" w:rsidRDefault="003556A5" w:rsidP="0000029E">
            <w:pPr>
              <w:ind w:left="1446" w:hanging="144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-   obstaranie dlhodobého hmot. majetku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CDE">
              <w:rPr>
                <w:rFonts w:ascii="Arial" w:hAnsi="Arial" w:cs="Arial"/>
                <w:color w:val="000000"/>
                <w:sz w:val="20"/>
                <w:szCs w:val="20"/>
              </w:rPr>
              <w:t>3 660 927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5F7CDE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7ED">
              <w:rPr>
                <w:rFonts w:ascii="Arial" w:hAnsi="Arial" w:cs="Arial"/>
                <w:color w:val="000000"/>
                <w:sz w:val="20"/>
                <w:szCs w:val="20"/>
              </w:rPr>
              <w:t>15 84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3556A5" w:rsidRPr="00281BBC" w:rsidRDefault="003556A5" w:rsidP="003556A5">
      <w:pPr>
        <w:tabs>
          <w:tab w:val="left" w:pos="540"/>
        </w:tabs>
        <w:spacing w:before="120" w:line="288" w:lineRule="auto"/>
        <w:jc w:val="both"/>
        <w:rPr>
          <w:rFonts w:ascii="Arial" w:hAnsi="Arial" w:cs="Arial"/>
          <w:sz w:val="18"/>
          <w:szCs w:val="18"/>
        </w:rPr>
      </w:pPr>
      <w:r w:rsidRPr="00281BBC">
        <w:fldChar w:fldCharType="end"/>
      </w:r>
      <w:r w:rsidRPr="00281BBC">
        <w:rPr>
          <w:rFonts w:ascii="Arial" w:hAnsi="Arial" w:cs="Arial"/>
          <w:sz w:val="18"/>
          <w:szCs w:val="18"/>
        </w:rPr>
        <w:t>*</w:t>
      </w:r>
      <w:r w:rsidRPr="00281BBC">
        <w:t xml:space="preserve"> </w:t>
      </w:r>
      <w:r w:rsidRPr="00281BBC">
        <w:rPr>
          <w:rFonts w:ascii="Arial" w:hAnsi="Arial" w:cs="Arial"/>
          <w:sz w:val="18"/>
          <w:szCs w:val="18"/>
        </w:rPr>
        <w:t>Dlhodobý majetok celkom v brutto hodnote</w:t>
      </w:r>
    </w:p>
    <w:p w:rsidR="003556A5" w:rsidRPr="00220686" w:rsidRDefault="003556A5" w:rsidP="003556A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56A5" w:rsidRPr="00281BBC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281BBC">
        <w:rPr>
          <w:rFonts w:ascii="Arial" w:hAnsi="Arial" w:cs="Arial"/>
          <w:sz w:val="22"/>
          <w:szCs w:val="22"/>
        </w:rPr>
        <w:t>Čerpanie kapitálových výdavkov v druhom polroku 201</w:t>
      </w:r>
      <w:r>
        <w:rPr>
          <w:rFonts w:ascii="Arial" w:hAnsi="Arial" w:cs="Arial"/>
          <w:sz w:val="22"/>
          <w:szCs w:val="22"/>
        </w:rPr>
        <w:t>7</w:t>
      </w:r>
      <w:r w:rsidRPr="00281BBC">
        <w:rPr>
          <w:rFonts w:ascii="Arial" w:hAnsi="Arial" w:cs="Arial"/>
          <w:sz w:val="22"/>
          <w:szCs w:val="22"/>
        </w:rPr>
        <w:t xml:space="preserve"> a v I. polroku 201</w:t>
      </w:r>
      <w:r>
        <w:rPr>
          <w:rFonts w:ascii="Arial" w:hAnsi="Arial" w:cs="Arial"/>
          <w:sz w:val="22"/>
          <w:szCs w:val="22"/>
        </w:rPr>
        <w:t>8</w:t>
      </w:r>
      <w:r w:rsidRPr="00281BBC">
        <w:rPr>
          <w:rFonts w:ascii="Arial" w:hAnsi="Arial" w:cs="Arial"/>
          <w:sz w:val="22"/>
          <w:szCs w:val="22"/>
        </w:rPr>
        <w:t xml:space="preserve"> sa prejavili na zvýšení obstarávacej hodnoty majetku úradu. V položke dlhodobého majetku </w:t>
      </w:r>
      <w:r>
        <w:rPr>
          <w:rFonts w:ascii="Arial" w:hAnsi="Arial" w:cs="Arial"/>
          <w:sz w:val="22"/>
          <w:szCs w:val="22"/>
        </w:rPr>
        <w:t>18 586 415</w:t>
      </w:r>
      <w:r w:rsidRPr="00281BBC">
        <w:rPr>
          <w:rFonts w:ascii="Arial" w:hAnsi="Arial" w:cs="Arial"/>
          <w:sz w:val="22"/>
          <w:szCs w:val="22"/>
        </w:rPr>
        <w:t xml:space="preserve"> eur je zahrnutá aj čiastka obstarania dlhodobého nehmotného majetku vo výške </w:t>
      </w:r>
      <w:r>
        <w:rPr>
          <w:rFonts w:ascii="Arial" w:hAnsi="Arial" w:cs="Arial"/>
          <w:sz w:val="22"/>
          <w:szCs w:val="22"/>
        </w:rPr>
        <w:t>21 477 eur</w:t>
      </w:r>
      <w:r>
        <w:rPr>
          <w:rFonts w:ascii="Arial" w:hAnsi="Arial" w:cs="Arial"/>
          <w:sz w:val="22"/>
          <w:szCs w:val="22"/>
        </w:rPr>
        <w:br/>
      </w:r>
      <w:r w:rsidRPr="00281BBC">
        <w:rPr>
          <w:rFonts w:ascii="Arial" w:hAnsi="Arial" w:cs="Arial"/>
          <w:sz w:val="22"/>
          <w:szCs w:val="22"/>
        </w:rPr>
        <w:t xml:space="preserve">a dlhodobého hmotného majetku vo výške </w:t>
      </w:r>
      <w:r>
        <w:rPr>
          <w:rFonts w:ascii="Arial" w:hAnsi="Arial" w:cs="Arial"/>
          <w:sz w:val="22"/>
          <w:szCs w:val="22"/>
        </w:rPr>
        <w:t>15 846</w:t>
      </w:r>
      <w:r w:rsidRPr="00281BBC">
        <w:rPr>
          <w:rFonts w:ascii="Arial" w:hAnsi="Arial" w:cs="Arial"/>
          <w:sz w:val="22"/>
          <w:szCs w:val="22"/>
        </w:rPr>
        <w:t xml:space="preserve"> eur.</w:t>
      </w:r>
    </w:p>
    <w:p w:rsidR="003556A5" w:rsidRPr="00281BBC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556A5" w:rsidRPr="00281BBC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281BBC">
        <w:rPr>
          <w:rFonts w:ascii="Arial" w:hAnsi="Arial" w:cs="Arial"/>
          <w:sz w:val="22"/>
          <w:szCs w:val="22"/>
        </w:rPr>
        <w:t>Nehmotný majetok vzrástol z dôvodu:</w:t>
      </w:r>
    </w:p>
    <w:p w:rsidR="003556A5" w:rsidRPr="00281BBC" w:rsidRDefault="003556A5" w:rsidP="003556A5">
      <w:pPr>
        <w:pStyle w:val="Odsekzoznamu"/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rFonts w:ascii="Arial" w:hAnsi="Arial" w:cs="Arial"/>
          <w:noProof w:val="0"/>
          <w:sz w:val="22"/>
          <w:szCs w:val="22"/>
        </w:rPr>
      </w:pPr>
      <w:r w:rsidRPr="00281BBC">
        <w:rPr>
          <w:rFonts w:ascii="Arial" w:hAnsi="Arial" w:cs="Arial"/>
          <w:noProof w:val="0"/>
          <w:sz w:val="22"/>
          <w:szCs w:val="22"/>
        </w:rPr>
        <w:t>modernizácie a rozšírenia informačného systému</w:t>
      </w:r>
      <w:r w:rsidRPr="00281BBC">
        <w:t xml:space="preserve"> </w:t>
      </w:r>
      <w:r>
        <w:rPr>
          <w:rFonts w:ascii="Arial" w:hAnsi="Arial" w:cs="Arial"/>
          <w:noProof w:val="0"/>
          <w:sz w:val="22"/>
          <w:szCs w:val="22"/>
        </w:rPr>
        <w:t>potrebného pre činnosť úradu,</w:t>
      </w:r>
    </w:p>
    <w:p w:rsidR="003556A5" w:rsidRPr="00220686" w:rsidRDefault="003556A5" w:rsidP="003556A5">
      <w:pPr>
        <w:pStyle w:val="Odsekzoznamu"/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rFonts w:ascii="Arial" w:hAnsi="Arial" w:cs="Arial"/>
          <w:noProof w:val="0"/>
          <w:sz w:val="22"/>
          <w:szCs w:val="22"/>
        </w:rPr>
      </w:pPr>
      <w:r w:rsidRPr="00220686">
        <w:rPr>
          <w:rFonts w:ascii="Arial" w:hAnsi="Arial" w:cs="Arial"/>
          <w:sz w:val="22"/>
          <w:szCs w:val="22"/>
        </w:rPr>
        <w:t>v prírastku nehmotného majetku v roku 201</w:t>
      </w:r>
      <w:r>
        <w:rPr>
          <w:rFonts w:ascii="Arial" w:hAnsi="Arial" w:cs="Arial"/>
          <w:sz w:val="22"/>
          <w:szCs w:val="22"/>
        </w:rPr>
        <w:t>8</w:t>
      </w:r>
      <w:r w:rsidRPr="00220686">
        <w:rPr>
          <w:rFonts w:ascii="Arial" w:hAnsi="Arial" w:cs="Arial"/>
          <w:sz w:val="22"/>
          <w:szCs w:val="22"/>
        </w:rPr>
        <w:t xml:space="preserve"> sa odrazil</w:t>
      </w:r>
      <w:r>
        <w:rPr>
          <w:rFonts w:ascii="Arial" w:hAnsi="Arial" w:cs="Arial"/>
          <w:sz w:val="22"/>
          <w:szCs w:val="22"/>
        </w:rPr>
        <w:t xml:space="preserve"> upgrade</w:t>
      </w:r>
      <w:r w:rsidRPr="00220686">
        <w:rPr>
          <w:rFonts w:ascii="Arial" w:hAnsi="Arial" w:cs="Arial"/>
          <w:sz w:val="22"/>
          <w:szCs w:val="22"/>
        </w:rPr>
        <w:t xml:space="preserve"> systému Grouper pre DRG</w:t>
      </w:r>
      <w:r w:rsidRPr="00220686">
        <w:rPr>
          <w:rFonts w:ascii="Arial" w:hAnsi="Arial" w:cs="Arial"/>
          <w:noProof w:val="0"/>
          <w:sz w:val="22"/>
          <w:szCs w:val="22"/>
        </w:rPr>
        <w:t xml:space="preserve"> v II. polroku 201</w:t>
      </w:r>
      <w:r>
        <w:rPr>
          <w:rFonts w:ascii="Arial" w:hAnsi="Arial" w:cs="Arial"/>
          <w:noProof w:val="0"/>
          <w:sz w:val="22"/>
          <w:szCs w:val="22"/>
        </w:rPr>
        <w:t>7</w:t>
      </w:r>
      <w:r w:rsidRPr="00220686">
        <w:rPr>
          <w:rFonts w:ascii="Arial" w:hAnsi="Arial" w:cs="Arial"/>
          <w:noProof w:val="0"/>
          <w:sz w:val="22"/>
          <w:szCs w:val="22"/>
        </w:rPr>
        <w:t xml:space="preserve">, ktorý ako ucelený </w:t>
      </w:r>
      <w:r w:rsidRPr="00220686">
        <w:rPr>
          <w:rFonts w:ascii="Arial" w:hAnsi="Arial" w:cs="Arial"/>
          <w:sz w:val="22"/>
          <w:szCs w:val="22"/>
        </w:rPr>
        <w:t>softvérový nástroj zabezpečuje zaradenie hospitalizačného prípadu do konkrétnej DRG skupiny.</w:t>
      </w:r>
    </w:p>
    <w:p w:rsidR="003556A5" w:rsidRPr="00220686" w:rsidRDefault="003556A5" w:rsidP="003556A5">
      <w:pPr>
        <w:pStyle w:val="Odsekzoznamu"/>
        <w:ind w:left="0"/>
        <w:jc w:val="both"/>
        <w:rPr>
          <w:rFonts w:ascii="Arial" w:hAnsi="Arial" w:cs="Arial"/>
          <w:noProof w:val="0"/>
          <w:sz w:val="22"/>
          <w:szCs w:val="22"/>
        </w:rPr>
      </w:pPr>
    </w:p>
    <w:p w:rsidR="003556A5" w:rsidRPr="00C97B66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220686">
        <w:rPr>
          <w:rFonts w:ascii="Arial" w:hAnsi="Arial" w:cs="Arial"/>
          <w:sz w:val="22"/>
          <w:szCs w:val="22"/>
        </w:rPr>
        <w:t xml:space="preserve">Zaradením obstarania dlhodobého nehmotného majetku do nehmotného majetku </w:t>
      </w:r>
      <w:r>
        <w:rPr>
          <w:rFonts w:ascii="Arial" w:hAnsi="Arial" w:cs="Arial"/>
          <w:sz w:val="22"/>
          <w:szCs w:val="22"/>
        </w:rPr>
        <w:t xml:space="preserve">začal úrad </w:t>
      </w:r>
      <w:r w:rsidRPr="00C97B66">
        <w:rPr>
          <w:rFonts w:ascii="Arial" w:hAnsi="Arial" w:cs="Arial"/>
          <w:sz w:val="22"/>
          <w:szCs w:val="22"/>
        </w:rPr>
        <w:t>tento majetok odpisovať.</w:t>
      </w:r>
    </w:p>
    <w:p w:rsidR="003556A5" w:rsidRPr="00281BBC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556A5" w:rsidRPr="00281BBC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281BBC">
        <w:rPr>
          <w:rFonts w:ascii="Arial" w:hAnsi="Arial" w:cs="Arial"/>
          <w:sz w:val="22"/>
          <w:szCs w:val="22"/>
        </w:rPr>
        <w:t>V rámci hmotného majetku úrad zabezpečuje hlavne vybavenie SLaPA pracovísk</w:t>
      </w:r>
      <w:r>
        <w:rPr>
          <w:rFonts w:ascii="Arial" w:hAnsi="Arial" w:cs="Arial"/>
          <w:sz w:val="22"/>
          <w:szCs w:val="22"/>
        </w:rPr>
        <w:t xml:space="preserve"> novým prístrojovým vybavením.</w:t>
      </w:r>
    </w:p>
    <w:p w:rsidR="003556A5" w:rsidRPr="00281BBC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281BBC">
        <w:rPr>
          <w:rFonts w:ascii="Arial" w:hAnsi="Arial" w:cs="Arial"/>
          <w:sz w:val="22"/>
          <w:szCs w:val="22"/>
        </w:rPr>
        <w:t>Dlhodobý hmotný majetok úrad odpisuje rovnomerne podľa § 27 a § 29 zákona č. 595/2003 Z. z. o dani z príjmov v znení neskorších predpisov. Zrýchlené odpisovanie majetku sa neuplatňuje.</w:t>
      </w:r>
    </w:p>
    <w:p w:rsidR="003556A5" w:rsidRPr="00281BBC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281BBC">
        <w:rPr>
          <w:rFonts w:ascii="Arial" w:hAnsi="Arial" w:cs="Arial"/>
          <w:sz w:val="22"/>
          <w:szCs w:val="22"/>
        </w:rPr>
        <w:t xml:space="preserve">Medziročný nárast obstarania dlhodobého hmotného majetku je z dôvodu </w:t>
      </w:r>
      <w:r>
        <w:rPr>
          <w:rFonts w:ascii="Arial" w:hAnsi="Arial" w:cs="Arial"/>
          <w:sz w:val="22"/>
          <w:szCs w:val="22"/>
        </w:rPr>
        <w:t xml:space="preserve">ukončenia </w:t>
      </w:r>
      <w:r w:rsidRPr="00281BBC">
        <w:rPr>
          <w:rFonts w:ascii="Arial" w:hAnsi="Arial" w:cs="Arial"/>
          <w:sz w:val="22"/>
          <w:szCs w:val="22"/>
        </w:rPr>
        <w:t>realizácie rekonštrukcie budovy úradu v Košiciach. Za použitia vlastných zdrojov boli uskutočnené rozsiahle stavebné úpravy, ktoré priestory pre SLaPA pracovisko a pobočku zaradi</w:t>
      </w:r>
      <w:r>
        <w:rPr>
          <w:rFonts w:ascii="Arial" w:hAnsi="Arial" w:cs="Arial"/>
          <w:sz w:val="22"/>
          <w:szCs w:val="22"/>
        </w:rPr>
        <w:t>li</w:t>
      </w:r>
      <w:r w:rsidRPr="00281BBC">
        <w:rPr>
          <w:rFonts w:ascii="Arial" w:hAnsi="Arial" w:cs="Arial"/>
          <w:sz w:val="22"/>
          <w:szCs w:val="22"/>
        </w:rPr>
        <w:t xml:space="preserve"> k špičkovým patologickým pracoviskám vyhovujúcim všetkým prevádzkovým </w:t>
      </w:r>
      <w:r w:rsidRPr="00281BBC">
        <w:rPr>
          <w:rFonts w:ascii="Arial" w:hAnsi="Arial" w:cs="Arial"/>
          <w:sz w:val="22"/>
          <w:szCs w:val="22"/>
        </w:rPr>
        <w:lastRenderedPageBreak/>
        <w:t xml:space="preserve">a hygienickým predpisom. Po ukončení kolaudačného konania </w:t>
      </w:r>
      <w:r>
        <w:rPr>
          <w:rFonts w:ascii="Arial" w:hAnsi="Arial" w:cs="Arial"/>
          <w:sz w:val="22"/>
          <w:szCs w:val="22"/>
        </w:rPr>
        <w:t>bol</w:t>
      </w:r>
      <w:r w:rsidRPr="00281BBC">
        <w:rPr>
          <w:rFonts w:ascii="Arial" w:hAnsi="Arial" w:cs="Arial"/>
          <w:sz w:val="22"/>
          <w:szCs w:val="22"/>
        </w:rPr>
        <w:t xml:space="preserve"> objekt zaradený do užívania s moderným prístrojovým a prevádzkovým zariadením.</w:t>
      </w:r>
    </w:p>
    <w:p w:rsidR="003556A5" w:rsidRPr="000E0204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556A5" w:rsidRPr="003556A5" w:rsidRDefault="003556A5" w:rsidP="003556A5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 w:rsidRPr="003556A5">
        <w:rPr>
          <w:rFonts w:ascii="Arial" w:hAnsi="Arial" w:cs="Arial"/>
          <w:b/>
        </w:rPr>
        <w:t>Financie</w:t>
      </w:r>
    </w:p>
    <w:p w:rsidR="003556A5" w:rsidRPr="000E0204" w:rsidRDefault="003556A5" w:rsidP="003556A5">
      <w:pPr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Finančné prostriedky vedie úrad v zmysle § 28 ods. 9 zákona č. 581/2004 Z. z. a v </w:t>
      </w:r>
      <w:r w:rsidRPr="00ED7700">
        <w:rPr>
          <w:rFonts w:ascii="Arial" w:hAnsi="Arial" w:cs="Arial"/>
          <w:sz w:val="22"/>
          <w:szCs w:val="22"/>
        </w:rPr>
        <w:t>súlade so zákonom č. 291/2002 Z. z. o Štátnej pokladnici</w:t>
      </w:r>
      <w:r>
        <w:rPr>
          <w:rFonts w:ascii="Arial" w:hAnsi="Arial" w:cs="Arial"/>
          <w:sz w:val="22"/>
          <w:szCs w:val="22"/>
        </w:rPr>
        <w:t xml:space="preserve"> v znení neskorších predpisov</w:t>
      </w:r>
      <w:r w:rsidRPr="000E0204">
        <w:rPr>
          <w:rFonts w:ascii="Arial" w:hAnsi="Arial" w:cs="Arial"/>
          <w:sz w:val="22"/>
          <w:szCs w:val="22"/>
        </w:rPr>
        <w:t xml:space="preserve"> na účtoch v Štátnej pokladnici. V systéme Štátnej pokladnice bol úrad zaradený ako klient B.</w:t>
      </w:r>
    </w:p>
    <w:p w:rsidR="003556A5" w:rsidRPr="00220686" w:rsidRDefault="003556A5" w:rsidP="003556A5">
      <w:pPr>
        <w:tabs>
          <w:tab w:val="left" w:pos="360"/>
        </w:tabs>
        <w:jc w:val="both"/>
        <w:rPr>
          <w:rFonts w:ascii="Arial" w:hAnsi="Arial" w:cs="Arial"/>
          <w:bCs/>
          <w:sz w:val="22"/>
        </w:rPr>
      </w:pPr>
    </w:p>
    <w:p w:rsidR="003556A5" w:rsidRPr="003556A5" w:rsidRDefault="003556A5" w:rsidP="003556A5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556A5">
        <w:rPr>
          <w:rFonts w:ascii="Arial" w:hAnsi="Arial" w:cs="Arial"/>
          <w:b/>
          <w:bCs/>
          <w:sz w:val="22"/>
          <w:szCs w:val="22"/>
        </w:rPr>
        <w:t>4.1. Pokladnice</w:t>
      </w:r>
    </w:p>
    <w:p w:rsidR="003556A5" w:rsidRPr="00220686" w:rsidRDefault="003556A5" w:rsidP="003556A5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Úrad má otvorenú hotovostnú pokladňu na ústredí, 8 hotovostných pokladníc na pobočkách a 9 hotovostných pokladníc na SLaPA pracoviskách. Celkový zostatok hotovosti a cenín vo všetkých pokladniciach k 30. júnu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bol </w:t>
      </w:r>
      <w:r>
        <w:rPr>
          <w:rFonts w:ascii="Arial" w:hAnsi="Arial" w:cs="Arial"/>
          <w:sz w:val="22"/>
          <w:szCs w:val="22"/>
        </w:rPr>
        <w:t>5 105</w:t>
      </w:r>
      <w:r w:rsidRPr="000E0204">
        <w:rPr>
          <w:rFonts w:ascii="Arial" w:hAnsi="Arial" w:cs="Arial"/>
          <w:sz w:val="22"/>
          <w:szCs w:val="22"/>
        </w:rPr>
        <w:t xml:space="preserve"> eur.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Ústredie úradu nemá v sledovanom období otvorené valutové pokladne s aktívnym zostatkom.</w:t>
      </w:r>
    </w:p>
    <w:p w:rsidR="003556A5" w:rsidRPr="000E0204" w:rsidRDefault="003556A5" w:rsidP="003556A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 xml:space="preserve">Podľa § 12 ods. 2 písm. i) </w:t>
      </w:r>
      <w:r w:rsidRPr="00ED7700">
        <w:rPr>
          <w:rFonts w:ascii="Arial" w:hAnsi="Arial" w:cs="Arial"/>
          <w:sz w:val="22"/>
          <w:szCs w:val="22"/>
        </w:rPr>
        <w:t>zákona č. 291/2002 Z. z. o Štátnej pokladnici v znení neskorších predpisov je</w:t>
      </w:r>
      <w:r w:rsidRPr="000E0204">
        <w:rPr>
          <w:rFonts w:ascii="Arial" w:hAnsi="Arial" w:cs="Arial"/>
          <w:sz w:val="22"/>
          <w:szCs w:val="22"/>
        </w:rPr>
        <w:t xml:space="preserve"> možné použiť peňažné prostriedky v hotovosti s výnimkami uvedenými pod písmenami a) až h) do výšky 1 % ročného rozpočtu bežných výdavkov. V I. polroku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bolo prostredníctvom pokladníc úradu (ústredie a pobočky) použitých v zmysle citovaného zákona  </w:t>
      </w:r>
      <w:r>
        <w:rPr>
          <w:rFonts w:ascii="Arial" w:hAnsi="Arial" w:cs="Arial"/>
          <w:sz w:val="22"/>
          <w:szCs w:val="22"/>
        </w:rPr>
        <w:t>8 343</w:t>
      </w:r>
      <w:r w:rsidRPr="000E0204">
        <w:rPr>
          <w:rFonts w:ascii="Arial" w:hAnsi="Arial" w:cs="Arial"/>
          <w:sz w:val="22"/>
          <w:szCs w:val="22"/>
        </w:rPr>
        <w:t xml:space="preserve"> eur, čo predstavuje 0,</w:t>
      </w:r>
      <w:r>
        <w:rPr>
          <w:rFonts w:ascii="Arial" w:hAnsi="Arial" w:cs="Arial"/>
          <w:sz w:val="22"/>
          <w:szCs w:val="22"/>
        </w:rPr>
        <w:t>05</w:t>
      </w:r>
      <w:r w:rsidRPr="000E0204">
        <w:rPr>
          <w:rFonts w:ascii="Arial" w:hAnsi="Arial" w:cs="Arial"/>
          <w:sz w:val="22"/>
          <w:szCs w:val="22"/>
        </w:rPr>
        <w:t xml:space="preserve"> % z</w:t>
      </w:r>
      <w:r>
        <w:rPr>
          <w:rFonts w:ascii="Arial" w:hAnsi="Arial" w:cs="Arial"/>
          <w:sz w:val="22"/>
          <w:szCs w:val="22"/>
        </w:rPr>
        <w:t> </w:t>
      </w:r>
      <w:r w:rsidRPr="000E0204">
        <w:rPr>
          <w:rFonts w:ascii="Arial" w:hAnsi="Arial" w:cs="Arial"/>
          <w:sz w:val="22"/>
          <w:szCs w:val="22"/>
        </w:rPr>
        <w:t>rozpočtu bežných výdavkov na rok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>.</w:t>
      </w:r>
    </w:p>
    <w:p w:rsidR="003556A5" w:rsidRPr="000E0204" w:rsidRDefault="003556A5" w:rsidP="003556A5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556A5" w:rsidRPr="003556A5" w:rsidRDefault="003556A5" w:rsidP="003556A5">
      <w:pPr>
        <w:tabs>
          <w:tab w:val="left" w:pos="360"/>
          <w:tab w:val="left" w:pos="4140"/>
        </w:tabs>
        <w:rPr>
          <w:rFonts w:ascii="Arial" w:hAnsi="Arial" w:cs="Arial"/>
          <w:b/>
          <w:bCs/>
          <w:sz w:val="22"/>
          <w:szCs w:val="22"/>
        </w:rPr>
      </w:pPr>
      <w:r w:rsidRPr="003556A5">
        <w:rPr>
          <w:rFonts w:ascii="Arial" w:hAnsi="Arial" w:cs="Arial"/>
          <w:b/>
          <w:bCs/>
          <w:sz w:val="22"/>
          <w:szCs w:val="22"/>
        </w:rPr>
        <w:t>4.2. Bankové účty</w:t>
      </w:r>
    </w:p>
    <w:p w:rsidR="003556A5" w:rsidRPr="000E0204" w:rsidRDefault="003556A5" w:rsidP="003556A5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Na účtoch, ktoré má úrad otvorené v Štátnej pokladnici, boli evidované k 30. júnu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nasledovné zostatky: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sz w:val="22"/>
          <w:szCs w:val="22"/>
        </w:rPr>
      </w:pPr>
      <w:r w:rsidRPr="00220686">
        <w:rPr>
          <w:rFonts w:ascii="Arial" w:hAnsi="Arial" w:cs="Arial"/>
          <w:bCs/>
          <w:sz w:val="20"/>
          <w:szCs w:val="22"/>
        </w:rPr>
        <w:t>Tabuľka č. 7: Bankové účty</w:t>
      </w:r>
      <w:r w:rsidRPr="000E0204">
        <w:rPr>
          <w:rFonts w:ascii="Arial" w:hAnsi="Arial" w:cs="Arial"/>
          <w:sz w:val="22"/>
          <w:szCs w:val="22"/>
        </w:rPr>
        <w:fldChar w:fldCharType="begin"/>
      </w:r>
      <w:r w:rsidRPr="000E0204">
        <w:rPr>
          <w:rFonts w:ascii="Arial" w:hAnsi="Arial" w:cs="Arial"/>
          <w:sz w:val="22"/>
          <w:szCs w:val="22"/>
        </w:rPr>
        <w:instrText xml:space="preserve"> LINK Excel.Sheet.12 "C:\\Users\\trajcikova\\Desktop\\Zošit1 do vlady.xlsx" Hárok11!R1C2:R11C3 \a \f 4 \h  \* MERGEFORMAT </w:instrText>
      </w:r>
      <w:r w:rsidRPr="000E0204">
        <w:rPr>
          <w:rFonts w:ascii="Arial" w:hAnsi="Arial" w:cs="Arial"/>
          <w:sz w:val="22"/>
          <w:szCs w:val="22"/>
        </w:rPr>
        <w:fldChar w:fldCharType="separate"/>
      </w:r>
    </w:p>
    <w:tbl>
      <w:tblPr>
        <w:tblW w:w="8970" w:type="dxa"/>
        <w:jc w:val="center"/>
        <w:tblLook w:val="04A0" w:firstRow="1" w:lastRow="0" w:firstColumn="1" w:lastColumn="0" w:noHBand="0" w:noVBand="1"/>
      </w:tblPr>
      <w:tblGrid>
        <w:gridCol w:w="2856"/>
        <w:gridCol w:w="904"/>
        <w:gridCol w:w="2856"/>
        <w:gridCol w:w="2040"/>
        <w:gridCol w:w="314"/>
      </w:tblGrid>
      <w:tr w:rsidR="003556A5" w:rsidRPr="002D38D1" w:rsidTr="0000029E">
        <w:trPr>
          <w:gridBefore w:val="1"/>
          <w:gridAfter w:val="1"/>
          <w:wBefore w:w="2856" w:type="dxa"/>
          <w:wAfter w:w="314" w:type="dxa"/>
          <w:trHeight w:val="300"/>
          <w:jc w:val="center"/>
        </w:trPr>
        <w:tc>
          <w:tcPr>
            <w:tcW w:w="376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556A5" w:rsidRPr="002D38D1" w:rsidRDefault="003556A5" w:rsidP="000002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noWrap/>
            <w:vAlign w:val="bottom"/>
          </w:tcPr>
          <w:p w:rsidR="003556A5" w:rsidRPr="00FE5045" w:rsidRDefault="003556A5" w:rsidP="0000029E">
            <w:pPr>
              <w:spacing w:after="8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504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(v eurách)</w:t>
            </w:r>
          </w:p>
        </w:tc>
      </w:tr>
      <w:tr w:rsidR="003556A5" w:rsidRPr="002D38D1" w:rsidTr="0000029E">
        <w:trPr>
          <w:trHeight w:val="300"/>
          <w:jc w:val="center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Pr="002D38D1">
              <w:rPr>
                <w:rFonts w:ascii="Arial" w:hAnsi="Arial" w:cs="Arial"/>
                <w:b/>
                <w:color w:val="000000"/>
                <w:sz w:val="20"/>
                <w:szCs w:val="20"/>
              </w:rPr>
              <w:t>yp účtu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8D1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</w:p>
        </w:tc>
      </w:tr>
      <w:tr w:rsidR="003556A5" w:rsidRPr="002D38D1" w:rsidTr="0000029E">
        <w:trPr>
          <w:trHeight w:val="300"/>
          <w:jc w:val="center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8D1">
              <w:rPr>
                <w:rFonts w:ascii="Arial" w:hAnsi="Arial" w:cs="Arial"/>
                <w:color w:val="000000"/>
                <w:sz w:val="20"/>
                <w:szCs w:val="20"/>
              </w:rPr>
              <w:t xml:space="preserve">bežný účet 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5A5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15A5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3556A5" w:rsidRPr="002D38D1" w:rsidTr="0000029E">
        <w:trPr>
          <w:trHeight w:val="300"/>
          <w:jc w:val="center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8D1">
              <w:rPr>
                <w:rFonts w:ascii="Arial" w:hAnsi="Arial" w:cs="Arial"/>
                <w:color w:val="000000"/>
                <w:sz w:val="20"/>
                <w:szCs w:val="20"/>
              </w:rPr>
              <w:t xml:space="preserve">účet na poplatky 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5A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15A5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15A5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556A5" w:rsidRPr="002D38D1" w:rsidTr="0000029E">
        <w:trPr>
          <w:trHeight w:val="300"/>
          <w:jc w:val="center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8D1">
              <w:rPr>
                <w:rFonts w:ascii="Arial" w:hAnsi="Arial" w:cs="Arial"/>
                <w:color w:val="000000"/>
                <w:sz w:val="20"/>
                <w:szCs w:val="20"/>
              </w:rPr>
              <w:t>zúčtovací účet, styčný orgán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7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7708"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7708">
              <w:rPr>
                <w:rFonts w:ascii="Arial" w:hAnsi="Arial" w:cs="Arial"/>
                <w:color w:val="000000"/>
                <w:sz w:val="20"/>
                <w:szCs w:val="20"/>
              </w:rPr>
              <w:t>884</w:t>
            </w:r>
          </w:p>
        </w:tc>
      </w:tr>
      <w:tr w:rsidR="003556A5" w:rsidRPr="002D38D1" w:rsidTr="0000029E">
        <w:trPr>
          <w:trHeight w:val="300"/>
          <w:jc w:val="center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8D1">
              <w:rPr>
                <w:rFonts w:ascii="Arial" w:hAnsi="Arial" w:cs="Arial"/>
                <w:color w:val="000000"/>
                <w:sz w:val="20"/>
                <w:szCs w:val="20"/>
              </w:rPr>
              <w:t>účet pre sociálny fond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70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7708">
              <w:rPr>
                <w:rFonts w:ascii="Arial" w:hAnsi="Arial" w:cs="Arial"/>
                <w:color w:val="000000"/>
                <w:sz w:val="20"/>
                <w:szCs w:val="20"/>
              </w:rPr>
              <w:t>051</w:t>
            </w:r>
          </w:p>
        </w:tc>
      </w:tr>
      <w:tr w:rsidR="003556A5" w:rsidRPr="002D38D1" w:rsidTr="0000029E">
        <w:trPr>
          <w:trHeight w:val="300"/>
          <w:jc w:val="center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8D1">
              <w:rPr>
                <w:rFonts w:ascii="Arial" w:hAnsi="Arial" w:cs="Arial"/>
                <w:color w:val="000000"/>
                <w:sz w:val="20"/>
                <w:szCs w:val="20"/>
              </w:rPr>
              <w:t xml:space="preserve">účet pokút 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0D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20D2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</w:tr>
      <w:tr w:rsidR="003556A5" w:rsidRPr="002D38D1" w:rsidTr="0000029E">
        <w:trPr>
          <w:trHeight w:val="300"/>
          <w:jc w:val="center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8D1">
              <w:rPr>
                <w:rFonts w:ascii="Arial" w:hAnsi="Arial" w:cs="Arial"/>
                <w:color w:val="000000"/>
                <w:sz w:val="20"/>
                <w:szCs w:val="20"/>
              </w:rPr>
              <w:t>depozitný účet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FA7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0FA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556A5" w:rsidRPr="002D38D1" w:rsidTr="0000029E">
        <w:trPr>
          <w:trHeight w:val="300"/>
          <w:jc w:val="center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8D1">
              <w:rPr>
                <w:rFonts w:ascii="Arial" w:hAnsi="Arial" w:cs="Arial"/>
                <w:color w:val="000000"/>
                <w:sz w:val="20"/>
                <w:szCs w:val="20"/>
              </w:rPr>
              <w:t>účet pre spolufinancovanie EESSI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FA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0F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556A5" w:rsidRPr="002D38D1" w:rsidTr="0000029E">
        <w:trPr>
          <w:trHeight w:val="300"/>
          <w:jc w:val="center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8D1">
              <w:rPr>
                <w:rFonts w:ascii="Arial" w:hAnsi="Arial" w:cs="Arial"/>
                <w:color w:val="000000"/>
                <w:sz w:val="20"/>
                <w:szCs w:val="20"/>
              </w:rPr>
              <w:t>účet pre spolufinancovanie PaSQ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A5" w:rsidRPr="002D38D1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F05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</w:tr>
    </w:tbl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fldChar w:fldCharType="end"/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Okrem účtov v Štátnej pokladnici má úrad k dispozícii 9 účtov vo VÚB, ktoré používa na dopĺňanie a odvod hotovosti z pokladníc ústredia a pobočiek. Na týchto účtoch bol celkový stav k 30. júnu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vo výške </w:t>
      </w:r>
      <w:r>
        <w:rPr>
          <w:rFonts w:ascii="Arial" w:hAnsi="Arial" w:cs="Arial"/>
          <w:sz w:val="22"/>
          <w:szCs w:val="22"/>
        </w:rPr>
        <w:t>12 357</w:t>
      </w:r>
      <w:r w:rsidRPr="000E0204">
        <w:rPr>
          <w:rFonts w:ascii="Arial" w:hAnsi="Arial" w:cs="Arial"/>
          <w:sz w:val="22"/>
          <w:szCs w:val="22"/>
        </w:rPr>
        <w:t xml:space="preserve"> eur.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Celkový zostatok na finančných účtoch úradu k 30. júnu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bol vo výške </w:t>
      </w:r>
      <w:r>
        <w:rPr>
          <w:rFonts w:ascii="Arial" w:hAnsi="Arial" w:cs="Arial"/>
          <w:sz w:val="22"/>
          <w:szCs w:val="22"/>
        </w:rPr>
        <w:t>27 221 540</w:t>
      </w:r>
      <w:r w:rsidRPr="000E0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eur.</w:t>
      </w:r>
    </w:p>
    <w:p w:rsidR="003556A5" w:rsidRPr="000E0204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jc w:val="both"/>
        <w:rPr>
          <w:rFonts w:ascii="Arial" w:hAnsi="Arial" w:cs="Arial"/>
          <w:sz w:val="22"/>
          <w:szCs w:val="28"/>
        </w:rPr>
      </w:pPr>
    </w:p>
    <w:p w:rsidR="003556A5" w:rsidRPr="003556A5" w:rsidRDefault="003556A5" w:rsidP="003556A5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 w:rsidRPr="003556A5">
        <w:rPr>
          <w:rFonts w:ascii="Arial" w:hAnsi="Arial" w:cs="Arial"/>
          <w:b/>
        </w:rPr>
        <w:t>Záväzky a pohľadávky</w:t>
      </w:r>
    </w:p>
    <w:p w:rsidR="003556A5" w:rsidRPr="000E0204" w:rsidRDefault="003556A5" w:rsidP="003556A5">
      <w:pPr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b/>
          <w:bCs/>
          <w:sz w:val="22"/>
          <w:szCs w:val="22"/>
        </w:rPr>
        <w:t xml:space="preserve">Celkové záväzky </w:t>
      </w:r>
      <w:r w:rsidRPr="000E0204">
        <w:rPr>
          <w:rFonts w:ascii="Arial" w:hAnsi="Arial" w:cs="Arial"/>
          <w:sz w:val="22"/>
          <w:szCs w:val="22"/>
        </w:rPr>
        <w:t>úradu k 30. júnu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dosiahli výšku </w:t>
      </w:r>
      <w:r>
        <w:rPr>
          <w:rFonts w:ascii="Arial" w:hAnsi="Arial" w:cs="Arial"/>
          <w:sz w:val="22"/>
          <w:szCs w:val="22"/>
        </w:rPr>
        <w:t>82 091 734</w:t>
      </w:r>
      <w:r w:rsidRPr="000E0204">
        <w:rPr>
          <w:rFonts w:ascii="Arial" w:hAnsi="Arial" w:cs="Arial"/>
          <w:sz w:val="22"/>
          <w:szCs w:val="22"/>
        </w:rPr>
        <w:t xml:space="preserve"> eur. V rovnakom období roku 201</w:t>
      </w:r>
      <w:r>
        <w:rPr>
          <w:rFonts w:ascii="Arial" w:hAnsi="Arial" w:cs="Arial"/>
          <w:sz w:val="22"/>
          <w:szCs w:val="22"/>
        </w:rPr>
        <w:t>7</w:t>
      </w:r>
      <w:r w:rsidRPr="000E0204">
        <w:rPr>
          <w:rFonts w:ascii="Arial" w:hAnsi="Arial" w:cs="Arial"/>
          <w:sz w:val="22"/>
          <w:szCs w:val="22"/>
        </w:rPr>
        <w:t xml:space="preserve"> boli celkové záväzky na úrovni </w:t>
      </w:r>
      <w:r>
        <w:rPr>
          <w:rFonts w:ascii="Arial" w:hAnsi="Arial" w:cs="Arial"/>
          <w:sz w:val="22"/>
          <w:szCs w:val="22"/>
        </w:rPr>
        <w:t>78 115 011</w:t>
      </w:r>
      <w:r w:rsidRPr="000E0204">
        <w:rPr>
          <w:rFonts w:ascii="Arial" w:hAnsi="Arial" w:cs="Arial"/>
          <w:sz w:val="22"/>
          <w:szCs w:val="22"/>
        </w:rPr>
        <w:t xml:space="preserve"> eur. Najväčšiu časť záväzkov predstavujú záväzky z činnosti styčného orgánu v sume </w:t>
      </w:r>
      <w:r>
        <w:rPr>
          <w:rFonts w:ascii="Arial" w:hAnsi="Arial" w:cs="Arial"/>
          <w:sz w:val="22"/>
          <w:szCs w:val="22"/>
        </w:rPr>
        <w:t>79 397 319</w:t>
      </w:r>
      <w:r w:rsidRPr="000E0204">
        <w:rPr>
          <w:rFonts w:ascii="Arial" w:hAnsi="Arial" w:cs="Arial"/>
          <w:sz w:val="22"/>
          <w:szCs w:val="22"/>
        </w:rPr>
        <w:t xml:space="preserve"> eur, pričom v I. polroku 201</w:t>
      </w:r>
      <w:r>
        <w:rPr>
          <w:rFonts w:ascii="Arial" w:hAnsi="Arial" w:cs="Arial"/>
          <w:sz w:val="22"/>
          <w:szCs w:val="22"/>
        </w:rPr>
        <w:t>7</w:t>
      </w:r>
      <w:r w:rsidRPr="000E0204">
        <w:rPr>
          <w:rFonts w:ascii="Arial" w:hAnsi="Arial" w:cs="Arial"/>
          <w:sz w:val="22"/>
          <w:szCs w:val="22"/>
        </w:rPr>
        <w:t xml:space="preserve"> boli vo výške 7</w:t>
      </w:r>
      <w:r>
        <w:rPr>
          <w:rFonts w:ascii="Arial" w:hAnsi="Arial" w:cs="Arial"/>
          <w:sz w:val="22"/>
          <w:szCs w:val="22"/>
        </w:rPr>
        <w:t>4 241 423 </w:t>
      </w:r>
      <w:r w:rsidRPr="000E0204">
        <w:rPr>
          <w:rFonts w:ascii="Arial" w:hAnsi="Arial" w:cs="Arial"/>
          <w:sz w:val="22"/>
          <w:szCs w:val="22"/>
        </w:rPr>
        <w:t>eur. Medziročn</w:t>
      </w:r>
      <w:r>
        <w:rPr>
          <w:rFonts w:ascii="Arial" w:hAnsi="Arial" w:cs="Arial"/>
          <w:sz w:val="22"/>
          <w:szCs w:val="22"/>
        </w:rPr>
        <w:t>ý</w:t>
      </w:r>
      <w:r w:rsidRPr="000E0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nárast celkových záväzkov</w:t>
      </w:r>
      <w:r w:rsidRPr="000E0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predstavuje 3 976 723 </w:t>
      </w:r>
      <w:r w:rsidRPr="000E0204">
        <w:rPr>
          <w:rFonts w:ascii="Arial" w:hAnsi="Arial" w:cs="Arial"/>
          <w:sz w:val="22"/>
          <w:szCs w:val="22"/>
        </w:rPr>
        <w:t xml:space="preserve">eur, z čoho voči zahraničným partnerom </w:t>
      </w:r>
      <w:r>
        <w:rPr>
          <w:rFonts w:ascii="Arial" w:hAnsi="Arial" w:cs="Arial"/>
          <w:sz w:val="22"/>
          <w:szCs w:val="22"/>
        </w:rPr>
        <w:t>došlo k zvýšeniu</w:t>
      </w:r>
      <w:r>
        <w:rPr>
          <w:rFonts w:ascii="Arial" w:hAnsi="Arial" w:cs="Arial"/>
          <w:sz w:val="22"/>
          <w:szCs w:val="22"/>
        </w:rPr>
        <w:br/>
      </w:r>
      <w:r w:rsidRPr="000E0204">
        <w:rPr>
          <w:rFonts w:ascii="Arial" w:hAnsi="Arial" w:cs="Arial"/>
          <w:sz w:val="22"/>
          <w:szCs w:val="22"/>
        </w:rPr>
        <w:t>o </w:t>
      </w:r>
      <w:r>
        <w:rPr>
          <w:rFonts w:ascii="Arial" w:hAnsi="Arial" w:cs="Arial"/>
          <w:sz w:val="22"/>
          <w:szCs w:val="22"/>
        </w:rPr>
        <w:t>2 741 639</w:t>
      </w:r>
      <w:r w:rsidRPr="000E0204">
        <w:rPr>
          <w:rFonts w:ascii="Arial" w:hAnsi="Arial" w:cs="Arial"/>
          <w:sz w:val="22"/>
          <w:szCs w:val="22"/>
        </w:rPr>
        <w:t xml:space="preserve"> eur a voči zdravotným poisťovniam </w:t>
      </w:r>
      <w:r>
        <w:rPr>
          <w:rFonts w:ascii="Arial" w:hAnsi="Arial" w:cs="Arial"/>
          <w:sz w:val="22"/>
          <w:szCs w:val="22"/>
        </w:rPr>
        <w:t xml:space="preserve">k nárastu </w:t>
      </w:r>
      <w:r w:rsidRPr="000E020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2 414 257</w:t>
      </w:r>
      <w:r w:rsidRPr="000E0204">
        <w:rPr>
          <w:rFonts w:ascii="Arial" w:hAnsi="Arial" w:cs="Arial"/>
          <w:sz w:val="22"/>
          <w:szCs w:val="22"/>
        </w:rPr>
        <w:t xml:space="preserve"> eur.</w:t>
      </w:r>
    </w:p>
    <w:p w:rsidR="003556A5" w:rsidRPr="000E0204" w:rsidRDefault="003556A5" w:rsidP="003556A5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b/>
          <w:bCs/>
          <w:sz w:val="22"/>
          <w:szCs w:val="22"/>
        </w:rPr>
        <w:t>Záväzky voči dodávateľom</w:t>
      </w:r>
      <w:r w:rsidRPr="000E0204">
        <w:rPr>
          <w:rFonts w:ascii="Arial" w:hAnsi="Arial" w:cs="Arial"/>
          <w:sz w:val="22"/>
          <w:szCs w:val="22"/>
        </w:rPr>
        <w:t xml:space="preserve"> tovarov a služieb predstavovali k 30. júnu 201</w:t>
      </w:r>
      <w:r>
        <w:rPr>
          <w:rFonts w:ascii="Arial" w:hAnsi="Arial" w:cs="Arial"/>
          <w:sz w:val="22"/>
          <w:szCs w:val="22"/>
        </w:rPr>
        <w:t>8 čiastku</w:t>
      </w:r>
      <w:r w:rsidRPr="000E0204">
        <w:rPr>
          <w:rFonts w:ascii="Arial" w:hAnsi="Arial" w:cs="Arial"/>
          <w:sz w:val="22"/>
          <w:szCs w:val="22"/>
        </w:rPr>
        <w:br/>
      </w:r>
      <w:r w:rsidRPr="002D13FC">
        <w:rPr>
          <w:rFonts w:ascii="Arial" w:hAnsi="Arial" w:cs="Arial"/>
          <w:sz w:val="22"/>
          <w:szCs w:val="22"/>
        </w:rPr>
        <w:t>285</w:t>
      </w:r>
      <w:r>
        <w:rPr>
          <w:rFonts w:ascii="Arial" w:hAnsi="Arial" w:cs="Arial"/>
          <w:sz w:val="22"/>
          <w:szCs w:val="22"/>
        </w:rPr>
        <w:t> </w:t>
      </w:r>
      <w:r w:rsidRPr="002D13FC">
        <w:rPr>
          <w:rFonts w:ascii="Arial" w:hAnsi="Arial" w:cs="Arial"/>
          <w:sz w:val="22"/>
          <w:szCs w:val="22"/>
        </w:rPr>
        <w:t>881</w:t>
      </w:r>
      <w:r>
        <w:rPr>
          <w:rFonts w:ascii="Arial" w:hAnsi="Arial" w:cs="Arial"/>
          <w:sz w:val="22"/>
          <w:szCs w:val="22"/>
        </w:rPr>
        <w:t xml:space="preserve"> </w:t>
      </w:r>
      <w:r w:rsidRPr="000E0204">
        <w:rPr>
          <w:rFonts w:ascii="Arial" w:hAnsi="Arial" w:cs="Arial"/>
          <w:sz w:val="22"/>
          <w:szCs w:val="22"/>
        </w:rPr>
        <w:t>eur. Oproti polroku 201</w:t>
      </w:r>
      <w:r>
        <w:rPr>
          <w:rFonts w:ascii="Arial" w:hAnsi="Arial" w:cs="Arial"/>
          <w:sz w:val="22"/>
          <w:szCs w:val="22"/>
        </w:rPr>
        <w:t>7</w:t>
      </w:r>
      <w:r w:rsidRPr="000E0204">
        <w:rPr>
          <w:rFonts w:ascii="Arial" w:hAnsi="Arial" w:cs="Arial"/>
          <w:sz w:val="22"/>
          <w:szCs w:val="22"/>
        </w:rPr>
        <w:t xml:space="preserve">, kedy boli predmetné záväzky v hodnote </w:t>
      </w:r>
      <w:r>
        <w:rPr>
          <w:rFonts w:ascii="Arial" w:hAnsi="Arial" w:cs="Arial"/>
          <w:sz w:val="22"/>
          <w:szCs w:val="22"/>
        </w:rPr>
        <w:t xml:space="preserve">1 163 641 </w:t>
      </w:r>
      <w:r w:rsidRPr="000E0204">
        <w:rPr>
          <w:rFonts w:ascii="Arial" w:hAnsi="Arial" w:cs="Arial"/>
          <w:sz w:val="22"/>
          <w:szCs w:val="22"/>
        </w:rPr>
        <w:t xml:space="preserve">eur, </w:t>
      </w:r>
      <w:r>
        <w:rPr>
          <w:rFonts w:ascii="Arial" w:hAnsi="Arial" w:cs="Arial"/>
          <w:sz w:val="22"/>
          <w:szCs w:val="22"/>
        </w:rPr>
        <w:t xml:space="preserve">došlo k poklesu </w:t>
      </w:r>
      <w:r w:rsidRPr="000E0204">
        <w:rPr>
          <w:rFonts w:ascii="Arial" w:hAnsi="Arial" w:cs="Arial"/>
          <w:sz w:val="22"/>
          <w:szCs w:val="22"/>
        </w:rPr>
        <w:t xml:space="preserve">z dôvodu </w:t>
      </w:r>
      <w:r w:rsidRPr="00083F05">
        <w:rPr>
          <w:rFonts w:ascii="Arial" w:hAnsi="Arial" w:cs="Arial"/>
          <w:sz w:val="22"/>
          <w:szCs w:val="22"/>
        </w:rPr>
        <w:t>účtovania záväzkov voči</w:t>
      </w:r>
      <w:r w:rsidRPr="000E0204">
        <w:rPr>
          <w:rFonts w:ascii="Arial" w:hAnsi="Arial" w:cs="Arial"/>
          <w:sz w:val="22"/>
          <w:szCs w:val="22"/>
        </w:rPr>
        <w:t xml:space="preserve"> dodávateľovi</w:t>
      </w:r>
      <w:r>
        <w:rPr>
          <w:rFonts w:ascii="Arial" w:hAnsi="Arial" w:cs="Arial"/>
          <w:sz w:val="22"/>
          <w:szCs w:val="22"/>
        </w:rPr>
        <w:t xml:space="preserve"> rekonštrukcie vlastnej budovy v Košiciach, či dodávateľovi expertízneho posudku softvérového vybavenia Grouper pre DRG v roku 2017</w:t>
      </w:r>
      <w:r w:rsidRPr="000E0204">
        <w:rPr>
          <w:rFonts w:ascii="Arial" w:hAnsi="Arial" w:cs="Arial"/>
          <w:sz w:val="22"/>
          <w:szCs w:val="22"/>
        </w:rPr>
        <w:t>.</w:t>
      </w:r>
    </w:p>
    <w:p w:rsidR="003556A5" w:rsidRPr="00220686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Úrad k 30. júnu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eviduje </w:t>
      </w:r>
      <w:r w:rsidRPr="000E0204">
        <w:rPr>
          <w:rFonts w:ascii="Arial" w:hAnsi="Arial" w:cs="Arial"/>
          <w:b/>
          <w:bCs/>
          <w:sz w:val="22"/>
          <w:szCs w:val="22"/>
        </w:rPr>
        <w:t>záväzok voči štátnemu rozpočtu</w:t>
      </w:r>
      <w:r w:rsidRPr="000E0204">
        <w:rPr>
          <w:rFonts w:ascii="Arial" w:hAnsi="Arial" w:cs="Arial"/>
          <w:sz w:val="22"/>
          <w:szCs w:val="22"/>
        </w:rPr>
        <w:t xml:space="preserve"> vo výške </w:t>
      </w:r>
      <w:r>
        <w:rPr>
          <w:rFonts w:ascii="Arial" w:hAnsi="Arial" w:cs="Arial"/>
          <w:sz w:val="22"/>
          <w:szCs w:val="22"/>
        </w:rPr>
        <w:t>1 431 928</w:t>
      </w:r>
      <w:r w:rsidRPr="000E0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</w:t>
      </w:r>
      <w:r w:rsidRPr="000E0204">
        <w:rPr>
          <w:rFonts w:ascii="Arial" w:hAnsi="Arial" w:cs="Arial"/>
          <w:sz w:val="22"/>
          <w:szCs w:val="22"/>
        </w:rPr>
        <w:t xml:space="preserve">. Tento záväzok tvoria právoplatne uložené pokuty úradom za priestupky v zdravotnom poistení a pri poskytovaní zdravotnej starostlivosti. </w:t>
      </w:r>
      <w:r w:rsidRPr="00A2792B">
        <w:rPr>
          <w:rFonts w:ascii="Arial" w:hAnsi="Arial" w:cs="Arial"/>
          <w:sz w:val="22"/>
          <w:szCs w:val="22"/>
        </w:rPr>
        <w:t>Povinní na pokutový účet úradu v I. polroku uhradili pokuty vo výške 95 211 eur, čo je o 16 801 eur viac ako za rovnaké obdobie minulého roku.</w:t>
      </w:r>
    </w:p>
    <w:p w:rsidR="003556A5" w:rsidRPr="00220686" w:rsidRDefault="003556A5" w:rsidP="003556A5">
      <w:pPr>
        <w:tabs>
          <w:tab w:val="left" w:pos="4140"/>
        </w:tabs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3556A5" w:rsidRPr="000E0204" w:rsidRDefault="003556A5" w:rsidP="003556A5">
      <w:pPr>
        <w:tabs>
          <w:tab w:val="left" w:pos="4140"/>
        </w:tabs>
        <w:rPr>
          <w:sz w:val="22"/>
          <w:szCs w:val="22"/>
        </w:rPr>
      </w:pPr>
      <w:r w:rsidRPr="00220686">
        <w:rPr>
          <w:rFonts w:ascii="Arial" w:hAnsi="Arial" w:cs="Arial"/>
          <w:bCs/>
          <w:sz w:val="20"/>
          <w:szCs w:val="22"/>
        </w:rPr>
        <w:t>Tabuľka č. 8: Záväzky úradu</w:t>
      </w:r>
      <w:r w:rsidRPr="000E0204">
        <w:fldChar w:fldCharType="begin"/>
      </w:r>
      <w:r w:rsidRPr="000E0204">
        <w:instrText xml:space="preserve"> LINK Excel.Sheet.12 "C:\\Users\\trajcikova\\Desktop\\Zošit1 do vlady.xlsx" "Hárok12!R3C3:R14C5" \a \f 4 \h  \* MERGEFORMAT </w:instrText>
      </w:r>
      <w:r w:rsidRPr="000E0204">
        <w:fldChar w:fldCharType="separate"/>
      </w:r>
    </w:p>
    <w:tbl>
      <w:tblPr>
        <w:tblW w:w="9193" w:type="dxa"/>
        <w:jc w:val="center"/>
        <w:tblLook w:val="04A0" w:firstRow="1" w:lastRow="0" w:firstColumn="1" w:lastColumn="0" w:noHBand="0" w:noVBand="1"/>
      </w:tblPr>
      <w:tblGrid>
        <w:gridCol w:w="2596"/>
        <w:gridCol w:w="2305"/>
        <w:gridCol w:w="2079"/>
        <w:gridCol w:w="2213"/>
      </w:tblGrid>
      <w:tr w:rsidR="003556A5" w:rsidRPr="00E22D1D" w:rsidTr="0000029E">
        <w:trPr>
          <w:trHeight w:val="300"/>
          <w:jc w:val="center"/>
        </w:trPr>
        <w:tc>
          <w:tcPr>
            <w:tcW w:w="2596" w:type="dxa"/>
            <w:tcBorders>
              <w:bottom w:val="single" w:sz="8" w:space="0" w:color="auto"/>
            </w:tcBorders>
            <w:vAlign w:val="center"/>
          </w:tcPr>
          <w:p w:rsidR="003556A5" w:rsidRPr="00E22D1D" w:rsidRDefault="003556A5" w:rsidP="0000029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8" w:space="0" w:color="auto"/>
            </w:tcBorders>
            <w:vAlign w:val="center"/>
          </w:tcPr>
          <w:p w:rsidR="003556A5" w:rsidRPr="00E22D1D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8" w:space="0" w:color="auto"/>
            </w:tcBorders>
          </w:tcPr>
          <w:p w:rsidR="003556A5" w:rsidRPr="00E22D1D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bottom w:val="single" w:sz="8" w:space="0" w:color="auto"/>
            </w:tcBorders>
            <w:vAlign w:val="center"/>
          </w:tcPr>
          <w:p w:rsidR="003556A5" w:rsidRPr="00FE5045" w:rsidRDefault="003556A5" w:rsidP="0000029E">
            <w:pPr>
              <w:spacing w:after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5045">
              <w:rPr>
                <w:rFonts w:ascii="Arial" w:hAnsi="Arial" w:cs="Arial"/>
                <w:color w:val="000000"/>
                <w:sz w:val="18"/>
                <w:szCs w:val="18"/>
              </w:rPr>
              <w:t>(v eurách)</w:t>
            </w:r>
          </w:p>
        </w:tc>
      </w:tr>
      <w:tr w:rsidR="003556A5" w:rsidRPr="00E22D1D" w:rsidTr="0000029E">
        <w:trPr>
          <w:trHeight w:val="300"/>
          <w:jc w:val="center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záväzku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 30.06.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E22D1D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 31.12.201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 30.06.201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556A5" w:rsidRPr="00E22D1D" w:rsidTr="0000029E">
        <w:trPr>
          <w:trHeight w:val="300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obchodného styku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Georgia"/>
                <w:color w:val="000000"/>
                <w:sz w:val="20"/>
                <w:szCs w:val="20"/>
              </w:rPr>
              <w:t>75 591 959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79 018 413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79 716 585</w:t>
            </w:r>
          </w:p>
        </w:tc>
      </w:tr>
      <w:tr w:rsidR="003556A5" w:rsidRPr="00E22D1D" w:rsidTr="0000029E">
        <w:trPr>
          <w:trHeight w:val="300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i/>
                <w:color w:val="000000"/>
                <w:sz w:val="20"/>
                <w:szCs w:val="20"/>
              </w:rPr>
              <w:t>dodávatelia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i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Georgia"/>
                <w:i/>
                <w:color w:val="000000"/>
                <w:sz w:val="20"/>
                <w:szCs w:val="20"/>
              </w:rPr>
              <w:t>1 163 641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i/>
                <w:color w:val="000000"/>
                <w:sz w:val="20"/>
                <w:szCs w:val="20"/>
              </w:rPr>
              <w:t>361 598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i/>
                <w:color w:val="000000"/>
                <w:sz w:val="20"/>
                <w:szCs w:val="20"/>
              </w:rPr>
              <w:t>285 881</w:t>
            </w:r>
          </w:p>
        </w:tc>
      </w:tr>
      <w:tr w:rsidR="003556A5" w:rsidRPr="00E22D1D" w:rsidTr="0000029E">
        <w:trPr>
          <w:trHeight w:val="300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i/>
                <w:color w:val="000000"/>
                <w:sz w:val="20"/>
                <w:szCs w:val="20"/>
              </w:rPr>
              <w:t>depozit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i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Georgia"/>
                <w:i/>
                <w:color w:val="000000"/>
                <w:sz w:val="20"/>
                <w:szCs w:val="20"/>
              </w:rPr>
              <w:t>184 155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i/>
                <w:color w:val="000000"/>
                <w:sz w:val="20"/>
                <w:szCs w:val="20"/>
              </w:rPr>
              <w:t>21 290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i/>
                <w:color w:val="000000"/>
                <w:sz w:val="20"/>
                <w:szCs w:val="20"/>
              </w:rPr>
              <w:t>30 500</w:t>
            </w:r>
          </w:p>
        </w:tc>
      </w:tr>
      <w:tr w:rsidR="003556A5" w:rsidRPr="00E22D1D" w:rsidTr="0000029E">
        <w:trPr>
          <w:trHeight w:val="300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i/>
                <w:color w:val="000000"/>
                <w:sz w:val="20"/>
                <w:szCs w:val="20"/>
              </w:rPr>
              <w:t>z čin. styčného orgánu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i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Georgia"/>
                <w:i/>
                <w:color w:val="000000"/>
                <w:sz w:val="20"/>
                <w:szCs w:val="20"/>
              </w:rPr>
              <w:t>74 241 423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i/>
                <w:color w:val="000000"/>
                <w:sz w:val="20"/>
                <w:szCs w:val="20"/>
              </w:rPr>
            </w:pPr>
            <w:r w:rsidRPr="00FD5D7F">
              <w:rPr>
                <w:rFonts w:ascii="Arial" w:hAnsi="Arial" w:cs="Georgia"/>
                <w:i/>
                <w:color w:val="000000"/>
                <w:sz w:val="20"/>
                <w:szCs w:val="20"/>
              </w:rPr>
              <w:t>78 237 427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i/>
                <w:color w:val="000000"/>
                <w:sz w:val="20"/>
                <w:szCs w:val="20"/>
              </w:rPr>
            </w:pPr>
            <w:r w:rsidRPr="00AE5B74">
              <w:rPr>
                <w:rFonts w:ascii="Arial" w:hAnsi="Arial" w:cs="Georgia"/>
                <w:i/>
                <w:color w:val="000000"/>
                <w:sz w:val="20"/>
                <w:szCs w:val="20"/>
              </w:rPr>
              <w:t>79 397 319</w:t>
            </w:r>
          </w:p>
        </w:tc>
      </w:tr>
      <w:tr w:rsidR="003556A5" w:rsidRPr="00E22D1D" w:rsidTr="0000029E">
        <w:trPr>
          <w:trHeight w:val="300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ostatné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i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Georgia"/>
                <w:i/>
                <w:color w:val="000000"/>
                <w:sz w:val="20"/>
                <w:szCs w:val="20"/>
              </w:rPr>
              <w:t>2 740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i/>
                <w:color w:val="000000"/>
                <w:sz w:val="20"/>
                <w:szCs w:val="20"/>
              </w:rPr>
              <w:t>398 098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i/>
                <w:color w:val="000000"/>
                <w:sz w:val="20"/>
                <w:szCs w:val="20"/>
              </w:rPr>
              <w:t>2 885</w:t>
            </w:r>
          </w:p>
        </w:tc>
      </w:tr>
      <w:tr w:rsidR="003556A5" w:rsidRPr="00E22D1D" w:rsidTr="0000029E">
        <w:trPr>
          <w:trHeight w:val="300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Voči zamestnancom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Georgia"/>
                <w:color w:val="000000"/>
                <w:sz w:val="20"/>
                <w:szCs w:val="20"/>
              </w:rPr>
              <w:t>410 989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430 922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423 581</w:t>
            </w:r>
          </w:p>
        </w:tc>
      </w:tr>
      <w:tr w:rsidR="003556A5" w:rsidRPr="00E22D1D" w:rsidTr="0000029E">
        <w:trPr>
          <w:trHeight w:val="300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Voči inštit. soc. poistenia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Georgia"/>
                <w:color w:val="000000"/>
                <w:sz w:val="20"/>
                <w:szCs w:val="20"/>
              </w:rPr>
              <w:t>272 216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285 859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286 409</w:t>
            </w:r>
          </w:p>
        </w:tc>
      </w:tr>
      <w:tr w:rsidR="003556A5" w:rsidRPr="00E22D1D" w:rsidTr="0000029E">
        <w:trPr>
          <w:trHeight w:val="300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Daňové záväzky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Georgia"/>
                <w:color w:val="000000"/>
                <w:sz w:val="20"/>
                <w:szCs w:val="20"/>
              </w:rPr>
              <w:t>72 346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76 224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76 654</w:t>
            </w:r>
          </w:p>
        </w:tc>
      </w:tr>
      <w:tr w:rsidR="003556A5" w:rsidRPr="00E22D1D" w:rsidTr="0000029E">
        <w:trPr>
          <w:trHeight w:val="300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Voči štátnemu rozpočtu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Georgia"/>
                <w:color w:val="000000"/>
                <w:sz w:val="20"/>
                <w:szCs w:val="20"/>
              </w:rPr>
              <w:t>1 614 763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1 590 481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1 431 928</w:t>
            </w:r>
          </w:p>
        </w:tc>
      </w:tr>
      <w:tr w:rsidR="003556A5" w:rsidRPr="00E22D1D" w:rsidTr="0000029E">
        <w:trPr>
          <w:trHeight w:val="300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Sociálny fond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Georgia"/>
                <w:color w:val="000000"/>
                <w:sz w:val="20"/>
                <w:szCs w:val="20"/>
              </w:rPr>
              <w:t>3 769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8 986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7 608</w:t>
            </w:r>
          </w:p>
        </w:tc>
      </w:tr>
      <w:tr w:rsidR="003556A5" w:rsidRPr="00E22D1D" w:rsidTr="0000029E">
        <w:trPr>
          <w:trHeight w:val="300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E22D1D" w:rsidRDefault="003556A5" w:rsidP="0000029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Ostatné dlhodobé</w:t>
            </w:r>
          </w:p>
          <w:p w:rsidR="003556A5" w:rsidRPr="00E22D1D" w:rsidRDefault="003556A5" w:rsidP="0000029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záväzky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Georgia"/>
                <w:color w:val="000000"/>
                <w:sz w:val="20"/>
                <w:szCs w:val="20"/>
              </w:rPr>
              <w:t>148 969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Georgia"/>
                <w:color w:val="000000"/>
                <w:sz w:val="20"/>
                <w:szCs w:val="20"/>
              </w:rPr>
              <w:t>148 969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Georgia"/>
                <w:color w:val="000000"/>
                <w:sz w:val="20"/>
                <w:szCs w:val="20"/>
              </w:rPr>
              <w:t>148 969</w:t>
            </w:r>
          </w:p>
        </w:tc>
      </w:tr>
      <w:tr w:rsidR="003556A5" w:rsidRPr="00E22D1D" w:rsidTr="0000029E">
        <w:trPr>
          <w:trHeight w:val="315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556A5" w:rsidRPr="00E22D1D" w:rsidRDefault="003556A5" w:rsidP="0000029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Záväzky celkom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</w:pPr>
            <w:r w:rsidRPr="00E22D1D"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  <w:t>78 115 011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  <w:t>81 559 854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556A5" w:rsidRPr="00E22D1D" w:rsidRDefault="003556A5" w:rsidP="0000029E">
            <w:pPr>
              <w:jc w:val="right"/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  <w:t>82 091 734</w:t>
            </w:r>
          </w:p>
        </w:tc>
      </w:tr>
    </w:tbl>
    <w:p w:rsidR="003556A5" w:rsidRPr="00220686" w:rsidRDefault="003556A5" w:rsidP="003556A5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0E0204">
        <w:fldChar w:fldCharType="end"/>
      </w:r>
    </w:p>
    <w:p w:rsidR="003556A5" w:rsidRPr="000E0204" w:rsidRDefault="003556A5" w:rsidP="003556A5">
      <w:pPr>
        <w:tabs>
          <w:tab w:val="left" w:pos="4140"/>
        </w:tabs>
        <w:jc w:val="both"/>
        <w:rPr>
          <w:rFonts w:ascii="Arial" w:hAnsi="Arial" w:cs="Arial"/>
          <w:bCs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C01DD">
        <w:rPr>
          <w:rFonts w:ascii="Arial" w:hAnsi="Arial" w:cs="Arial"/>
          <w:b/>
          <w:bCs/>
          <w:sz w:val="22"/>
          <w:szCs w:val="22"/>
        </w:rPr>
        <w:t>Celkové</w:t>
      </w:r>
      <w:r w:rsidRPr="000E0204">
        <w:rPr>
          <w:rFonts w:ascii="Arial" w:hAnsi="Arial" w:cs="Arial"/>
          <w:b/>
          <w:bCs/>
          <w:sz w:val="22"/>
          <w:szCs w:val="22"/>
        </w:rPr>
        <w:t xml:space="preserve"> pohľadávky</w:t>
      </w:r>
      <w:r w:rsidRPr="000E0204">
        <w:rPr>
          <w:rFonts w:ascii="Arial" w:hAnsi="Arial" w:cs="Arial"/>
          <w:sz w:val="22"/>
          <w:szCs w:val="22"/>
        </w:rPr>
        <w:t xml:space="preserve"> k 30. júnu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úrad vykazuje vo výške </w:t>
      </w:r>
      <w:r>
        <w:rPr>
          <w:rFonts w:ascii="Arial" w:hAnsi="Arial" w:cs="Arial"/>
          <w:sz w:val="22"/>
          <w:szCs w:val="22"/>
        </w:rPr>
        <w:t>76 515 329</w:t>
      </w:r>
      <w:r w:rsidRPr="000E0204">
        <w:rPr>
          <w:rFonts w:ascii="Arial" w:hAnsi="Arial" w:cs="Arial"/>
          <w:sz w:val="22"/>
          <w:szCs w:val="22"/>
        </w:rPr>
        <w:t xml:space="preserve"> eur, pričom v</w:t>
      </w:r>
      <w:r>
        <w:rPr>
          <w:rFonts w:ascii="Arial" w:hAnsi="Arial" w:cs="Arial"/>
          <w:sz w:val="22"/>
          <w:szCs w:val="22"/>
        </w:rPr>
        <w:t> </w:t>
      </w:r>
      <w:r w:rsidRPr="000E0204">
        <w:rPr>
          <w:rFonts w:ascii="Arial" w:hAnsi="Arial" w:cs="Arial"/>
          <w:sz w:val="22"/>
          <w:szCs w:val="22"/>
        </w:rPr>
        <w:t>rovnakom období roku 201</w:t>
      </w:r>
      <w:r>
        <w:rPr>
          <w:rFonts w:ascii="Arial" w:hAnsi="Arial" w:cs="Arial"/>
          <w:sz w:val="22"/>
          <w:szCs w:val="22"/>
        </w:rPr>
        <w:t>7</w:t>
      </w:r>
      <w:r w:rsidRPr="000E0204">
        <w:rPr>
          <w:rFonts w:ascii="Arial" w:hAnsi="Arial" w:cs="Arial"/>
          <w:sz w:val="22"/>
          <w:szCs w:val="22"/>
        </w:rPr>
        <w:t xml:space="preserve"> boli na úrovni </w:t>
      </w:r>
      <w:r w:rsidRPr="001B2AC3">
        <w:rPr>
          <w:rFonts w:ascii="Arial" w:hAnsi="Arial" w:cs="Arial"/>
          <w:sz w:val="22"/>
          <w:szCs w:val="22"/>
        </w:rPr>
        <w:t xml:space="preserve">75 366 615 </w:t>
      </w:r>
      <w:r w:rsidRPr="000E0204">
        <w:rPr>
          <w:rFonts w:ascii="Arial" w:hAnsi="Arial" w:cs="Arial"/>
          <w:sz w:val="22"/>
          <w:szCs w:val="22"/>
        </w:rPr>
        <w:t xml:space="preserve">eur. Najväčšiu časť pohľadávok predstavujú pohľadávky z činnosti styčného orgánu vo výške </w:t>
      </w:r>
      <w:r>
        <w:rPr>
          <w:rFonts w:ascii="Arial" w:hAnsi="Arial" w:cs="Arial"/>
          <w:sz w:val="22"/>
          <w:szCs w:val="22"/>
        </w:rPr>
        <w:t xml:space="preserve">74 953 867 </w:t>
      </w:r>
      <w:r w:rsidRPr="000E0204">
        <w:rPr>
          <w:rFonts w:ascii="Arial" w:hAnsi="Arial" w:cs="Arial"/>
          <w:sz w:val="22"/>
          <w:szCs w:val="22"/>
        </w:rPr>
        <w:t>eur, kde oproti polroku 201</w:t>
      </w:r>
      <w:r>
        <w:rPr>
          <w:rFonts w:ascii="Arial" w:hAnsi="Arial" w:cs="Arial"/>
          <w:sz w:val="22"/>
          <w:szCs w:val="22"/>
        </w:rPr>
        <w:t>7</w:t>
      </w:r>
      <w:r w:rsidRPr="000E0204">
        <w:rPr>
          <w:rFonts w:ascii="Arial" w:hAnsi="Arial" w:cs="Arial"/>
          <w:sz w:val="22"/>
          <w:szCs w:val="22"/>
        </w:rPr>
        <w:t xml:space="preserve"> došlo k medziročnému zvýšeniu stavu o</w:t>
      </w:r>
      <w:r>
        <w:rPr>
          <w:rFonts w:ascii="Arial" w:hAnsi="Arial" w:cs="Arial"/>
          <w:sz w:val="22"/>
          <w:szCs w:val="22"/>
        </w:rPr>
        <w:t> 1 401 266</w:t>
      </w:r>
      <w:r w:rsidRPr="000E0204">
        <w:rPr>
          <w:rFonts w:ascii="Arial" w:hAnsi="Arial" w:cs="Arial"/>
          <w:sz w:val="22"/>
          <w:szCs w:val="22"/>
        </w:rPr>
        <w:t xml:space="preserve"> eur, z toho voči zahraničným partnerom o</w:t>
      </w:r>
      <w:r>
        <w:rPr>
          <w:rFonts w:ascii="Arial" w:hAnsi="Arial" w:cs="Arial"/>
          <w:sz w:val="22"/>
          <w:szCs w:val="22"/>
        </w:rPr>
        <w:t> 1 828 750</w:t>
      </w:r>
      <w:r w:rsidRPr="000E0204">
        <w:rPr>
          <w:rFonts w:ascii="Arial" w:hAnsi="Arial" w:cs="Arial"/>
          <w:sz w:val="22"/>
          <w:szCs w:val="22"/>
        </w:rPr>
        <w:t xml:space="preserve"> eur a voči zdravotným poisťovniam k</w:t>
      </w:r>
      <w:r>
        <w:rPr>
          <w:rFonts w:ascii="Arial" w:hAnsi="Arial" w:cs="Arial"/>
          <w:sz w:val="22"/>
          <w:szCs w:val="22"/>
        </w:rPr>
        <w:t> </w:t>
      </w:r>
      <w:r w:rsidRPr="000E020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níženiu </w:t>
      </w:r>
      <w:r w:rsidRPr="000E020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427 485</w:t>
      </w:r>
      <w:r w:rsidRPr="000E0204">
        <w:rPr>
          <w:rFonts w:ascii="Arial" w:hAnsi="Arial" w:cs="Arial"/>
          <w:sz w:val="22"/>
          <w:szCs w:val="22"/>
        </w:rPr>
        <w:t xml:space="preserve"> eur, z dôvodu nárastu poskytovanej zdravotnej starostlivosti na medzinárodnej úrovni, ktorá je následne uplatňovaná voči zdravotným poisťovniam a zahraničným partnerom.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b/>
          <w:bCs/>
          <w:sz w:val="22"/>
          <w:szCs w:val="22"/>
        </w:rPr>
        <w:t>Pohľadávky z obchodného styku</w:t>
      </w:r>
      <w:r w:rsidRPr="000E0204">
        <w:rPr>
          <w:rFonts w:ascii="Arial" w:hAnsi="Arial" w:cs="Arial"/>
          <w:sz w:val="22"/>
          <w:szCs w:val="22"/>
        </w:rPr>
        <w:t xml:space="preserve"> (za pitvy vykonávané podľa osobitného predpisu, toxikologické vyšetrenia a ostatné zákonné plnenia</w:t>
      </w:r>
      <w:r w:rsidRPr="000E0204">
        <w:t xml:space="preserve"> </w:t>
      </w:r>
      <w:r w:rsidRPr="000E0204">
        <w:rPr>
          <w:rFonts w:ascii="Arial" w:hAnsi="Arial" w:cs="Arial"/>
          <w:sz w:val="22"/>
          <w:szCs w:val="22"/>
        </w:rPr>
        <w:t>vrátane poskytnutých záloh colnému úradu) sú k 30. júnu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vo výške </w:t>
      </w:r>
      <w:r>
        <w:rPr>
          <w:rFonts w:ascii="Arial" w:hAnsi="Arial" w:cs="Arial"/>
          <w:sz w:val="22"/>
          <w:szCs w:val="22"/>
        </w:rPr>
        <w:t>139 483</w:t>
      </w:r>
      <w:r w:rsidRPr="000E0204">
        <w:rPr>
          <w:rFonts w:ascii="Arial" w:hAnsi="Arial" w:cs="Arial"/>
          <w:sz w:val="22"/>
          <w:szCs w:val="22"/>
        </w:rPr>
        <w:t xml:space="preserve"> eur. </w:t>
      </w:r>
      <w:r>
        <w:rPr>
          <w:rFonts w:ascii="Arial" w:hAnsi="Arial" w:cs="Arial"/>
          <w:sz w:val="22"/>
          <w:szCs w:val="22"/>
        </w:rPr>
        <w:t xml:space="preserve">Oproti I. </w:t>
      </w:r>
      <w:r w:rsidRPr="00FB5719">
        <w:rPr>
          <w:rFonts w:ascii="Arial" w:hAnsi="Arial" w:cs="Arial"/>
          <w:sz w:val="22"/>
          <w:szCs w:val="22"/>
        </w:rPr>
        <w:t>polroku 201</w:t>
      </w:r>
      <w:r>
        <w:rPr>
          <w:rFonts w:ascii="Arial" w:hAnsi="Arial" w:cs="Arial"/>
          <w:sz w:val="22"/>
          <w:szCs w:val="22"/>
        </w:rPr>
        <w:t>7</w:t>
      </w:r>
      <w:r w:rsidRPr="00FB5719">
        <w:rPr>
          <w:rFonts w:ascii="Arial" w:hAnsi="Arial" w:cs="Arial"/>
          <w:sz w:val="22"/>
          <w:szCs w:val="22"/>
        </w:rPr>
        <w:t xml:space="preserve"> došlo k medziročnému z</w:t>
      </w:r>
      <w:r>
        <w:rPr>
          <w:rFonts w:ascii="Arial" w:hAnsi="Arial" w:cs="Arial"/>
          <w:sz w:val="22"/>
          <w:szCs w:val="22"/>
        </w:rPr>
        <w:t>níž</w:t>
      </w:r>
      <w:r w:rsidRPr="00FB5719">
        <w:rPr>
          <w:rFonts w:ascii="Arial" w:hAnsi="Arial" w:cs="Arial"/>
          <w:sz w:val="22"/>
          <w:szCs w:val="22"/>
        </w:rPr>
        <w:t>eniu pohľadávok z obchodného styku o</w:t>
      </w:r>
      <w:r>
        <w:rPr>
          <w:rFonts w:ascii="Arial" w:hAnsi="Arial" w:cs="Arial"/>
          <w:sz w:val="22"/>
          <w:szCs w:val="22"/>
        </w:rPr>
        <w:t> 65 309</w:t>
      </w:r>
      <w:r w:rsidRPr="00FB5719">
        <w:rPr>
          <w:rFonts w:ascii="Arial" w:hAnsi="Arial" w:cs="Arial"/>
          <w:sz w:val="22"/>
          <w:szCs w:val="22"/>
        </w:rPr>
        <w:t xml:space="preserve"> eur, ktoré vyplýva najmä </w:t>
      </w:r>
      <w:r>
        <w:rPr>
          <w:rFonts w:ascii="Arial" w:hAnsi="Arial" w:cs="Arial"/>
          <w:sz w:val="22"/>
          <w:szCs w:val="22"/>
        </w:rPr>
        <w:t>zo stabilizácie</w:t>
      </w:r>
      <w:r w:rsidRPr="00FB5719">
        <w:rPr>
          <w:rFonts w:ascii="Arial" w:hAnsi="Arial" w:cs="Arial"/>
          <w:sz w:val="22"/>
          <w:szCs w:val="22"/>
        </w:rPr>
        <w:t xml:space="preserve"> pohľadávok voči Ministerstvu vnútra SR za súdne pitvy a laboratórne vyšetrenia, ako aj pohľadávok</w:t>
      </w:r>
      <w:r>
        <w:rPr>
          <w:rFonts w:ascii="Arial" w:hAnsi="Arial" w:cs="Arial"/>
          <w:sz w:val="22"/>
          <w:szCs w:val="22"/>
        </w:rPr>
        <w:t xml:space="preserve"> voči Univerzitnej nemocnici BA.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540"/>
        </w:tabs>
        <w:ind w:right="23"/>
        <w:jc w:val="both"/>
        <w:rPr>
          <w:sz w:val="22"/>
          <w:szCs w:val="22"/>
        </w:rPr>
      </w:pPr>
      <w:r w:rsidRPr="007410D8">
        <w:rPr>
          <w:rFonts w:ascii="Arial" w:hAnsi="Arial" w:cs="Arial"/>
          <w:bCs/>
          <w:sz w:val="20"/>
          <w:szCs w:val="22"/>
        </w:rPr>
        <w:t>Tabuľka č. 9: Pohľadávky úradu</w:t>
      </w:r>
      <w:r w:rsidRPr="000E0204">
        <w:fldChar w:fldCharType="begin"/>
      </w:r>
      <w:r w:rsidRPr="000E0204">
        <w:instrText xml:space="preserve"> LINK Excel.Sheet.12 "C:\\Users\\trajcikova\\Desktop\\Zošit1 do vlady.xlsx" "Hárok13!R3C3:R8C5" \a \f 4 \h  \* MERGEFORMAT </w:instrText>
      </w:r>
      <w:r w:rsidRPr="000E0204">
        <w:fldChar w:fldCharType="separate"/>
      </w:r>
    </w:p>
    <w:tbl>
      <w:tblPr>
        <w:tblW w:w="9193" w:type="dxa"/>
        <w:jc w:val="center"/>
        <w:tblLook w:val="04A0" w:firstRow="1" w:lastRow="0" w:firstColumn="1" w:lastColumn="0" w:noHBand="0" w:noVBand="1"/>
      </w:tblPr>
      <w:tblGrid>
        <w:gridCol w:w="47"/>
        <w:gridCol w:w="2521"/>
        <w:gridCol w:w="47"/>
        <w:gridCol w:w="2130"/>
        <w:gridCol w:w="47"/>
        <w:gridCol w:w="2137"/>
        <w:gridCol w:w="47"/>
        <w:gridCol w:w="2181"/>
        <w:gridCol w:w="36"/>
      </w:tblGrid>
      <w:tr w:rsidR="003556A5" w:rsidRPr="00FB5719" w:rsidTr="0000029E">
        <w:trPr>
          <w:trHeight w:val="300"/>
          <w:jc w:val="center"/>
        </w:trPr>
        <w:tc>
          <w:tcPr>
            <w:tcW w:w="2568" w:type="dxa"/>
            <w:gridSpan w:val="2"/>
            <w:vAlign w:val="center"/>
          </w:tcPr>
          <w:p w:rsidR="003556A5" w:rsidRPr="00FB5719" w:rsidRDefault="003556A5" w:rsidP="0000029E">
            <w:pPr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3556A5" w:rsidRPr="00FB5719" w:rsidRDefault="003556A5" w:rsidP="0000029E">
            <w:pPr>
              <w:jc w:val="center"/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3556A5" w:rsidRPr="00FB5719" w:rsidRDefault="003556A5" w:rsidP="0000029E">
            <w:pPr>
              <w:jc w:val="center"/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3556A5" w:rsidRPr="00FE5045" w:rsidRDefault="003556A5" w:rsidP="0000029E">
            <w:pPr>
              <w:spacing w:after="80"/>
              <w:jc w:val="right"/>
              <w:rPr>
                <w:rFonts w:ascii="Arial" w:hAnsi="Arial" w:cs="Georgia"/>
                <w:b/>
                <w:bCs/>
                <w:color w:val="000000"/>
                <w:sz w:val="18"/>
                <w:szCs w:val="18"/>
              </w:rPr>
            </w:pPr>
            <w:r w:rsidRPr="00FE5045">
              <w:rPr>
                <w:rFonts w:ascii="Arial" w:hAnsi="Arial" w:cs="Arial"/>
                <w:color w:val="000000"/>
                <w:sz w:val="18"/>
                <w:szCs w:val="18"/>
              </w:rPr>
              <w:t>(v eurách)</w:t>
            </w:r>
          </w:p>
        </w:tc>
      </w:tr>
      <w:tr w:rsidR="003556A5" w:rsidRPr="00FB5719" w:rsidTr="0000029E">
        <w:trPr>
          <w:gridBefore w:val="1"/>
          <w:gridAfter w:val="1"/>
          <w:wBefore w:w="47" w:type="dxa"/>
          <w:wAfter w:w="36" w:type="dxa"/>
          <w:trHeight w:val="30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B5719" w:rsidRDefault="003556A5" w:rsidP="000002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719"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  <w:t>Pohľadávka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B5719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719"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  <w:t>k 30.06.201</w:t>
            </w:r>
            <w:r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B5719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719"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  <w:t>k 31.12.201</w:t>
            </w:r>
            <w:r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B5719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719"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  <w:t>k 30.06.201</w:t>
            </w:r>
            <w:r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556A5" w:rsidRPr="00FB5719" w:rsidTr="0000029E">
        <w:trPr>
          <w:gridBefore w:val="1"/>
          <w:gridAfter w:val="1"/>
          <w:wBefore w:w="47" w:type="dxa"/>
          <w:wAfter w:w="36" w:type="dxa"/>
          <w:trHeight w:val="30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B5719" w:rsidRDefault="003556A5" w:rsidP="0000029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719">
              <w:rPr>
                <w:rFonts w:ascii="Arial" w:hAnsi="Arial" w:cs="Georgia"/>
                <w:bCs/>
                <w:color w:val="000000"/>
                <w:sz w:val="20"/>
                <w:szCs w:val="20"/>
              </w:rPr>
              <w:t>Z obchodného styku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FB5719">
              <w:rPr>
                <w:rFonts w:ascii="Arial" w:hAnsi="Arial" w:cs="Georgia"/>
                <w:color w:val="000000"/>
                <w:sz w:val="20"/>
                <w:szCs w:val="20"/>
              </w:rPr>
              <w:t>204 792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123 862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139 483</w:t>
            </w:r>
          </w:p>
        </w:tc>
      </w:tr>
      <w:tr w:rsidR="003556A5" w:rsidRPr="00FB5719" w:rsidTr="0000029E">
        <w:trPr>
          <w:gridBefore w:val="1"/>
          <w:gridAfter w:val="1"/>
          <w:wBefore w:w="47" w:type="dxa"/>
          <w:wAfter w:w="36" w:type="dxa"/>
          <w:trHeight w:val="30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B5719" w:rsidRDefault="003556A5" w:rsidP="0000029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719">
              <w:rPr>
                <w:rFonts w:ascii="Arial" w:hAnsi="Arial" w:cs="Georgia"/>
                <w:bCs/>
                <w:color w:val="000000"/>
                <w:sz w:val="20"/>
                <w:szCs w:val="20"/>
              </w:rPr>
              <w:t>Z činnosti styčného orgánu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FB5719">
              <w:rPr>
                <w:rFonts w:ascii="Arial" w:hAnsi="Arial" w:cs="Georgia"/>
                <w:color w:val="000000"/>
                <w:sz w:val="20"/>
                <w:szCs w:val="20"/>
              </w:rPr>
              <w:t>73 552 601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E17AEC">
              <w:rPr>
                <w:rFonts w:ascii="Arial" w:hAnsi="Arial" w:cs="Georgia"/>
                <w:color w:val="000000"/>
                <w:sz w:val="20"/>
                <w:szCs w:val="20"/>
              </w:rPr>
              <w:t>73 778 087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960FCC">
              <w:rPr>
                <w:rFonts w:ascii="Arial" w:hAnsi="Arial" w:cs="Georgia"/>
                <w:color w:val="000000"/>
                <w:sz w:val="20"/>
                <w:szCs w:val="20"/>
              </w:rPr>
              <w:t>74 953 867</w:t>
            </w:r>
          </w:p>
        </w:tc>
      </w:tr>
      <w:tr w:rsidR="003556A5" w:rsidRPr="00FB5719" w:rsidTr="0000029E">
        <w:trPr>
          <w:gridBefore w:val="1"/>
          <w:gridAfter w:val="1"/>
          <w:wBefore w:w="47" w:type="dxa"/>
          <w:wAfter w:w="36" w:type="dxa"/>
          <w:trHeight w:val="30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B5719" w:rsidRDefault="003556A5" w:rsidP="0000029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719">
              <w:rPr>
                <w:rFonts w:ascii="Arial" w:hAnsi="Arial" w:cs="Georgia"/>
                <w:bCs/>
                <w:color w:val="000000"/>
                <w:sz w:val="20"/>
                <w:szCs w:val="20"/>
              </w:rPr>
              <w:lastRenderedPageBreak/>
              <w:t>Ostatné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FB5719">
              <w:rPr>
                <w:rFonts w:ascii="Arial" w:hAnsi="Arial" w:cs="Georgia"/>
                <w:color w:val="000000"/>
                <w:sz w:val="20"/>
                <w:szCs w:val="20"/>
              </w:rPr>
              <w:t>2 330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398 002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1 433</w:t>
            </w:r>
          </w:p>
        </w:tc>
      </w:tr>
      <w:tr w:rsidR="003556A5" w:rsidRPr="00FB5719" w:rsidTr="0000029E">
        <w:trPr>
          <w:gridBefore w:val="1"/>
          <w:gridAfter w:val="1"/>
          <w:wBefore w:w="47" w:type="dxa"/>
          <w:wAfter w:w="36" w:type="dxa"/>
          <w:trHeight w:val="30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FB5719" w:rsidRDefault="003556A5" w:rsidP="0000029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719">
              <w:rPr>
                <w:rFonts w:ascii="Arial" w:hAnsi="Arial" w:cs="Georgia"/>
                <w:bCs/>
                <w:color w:val="000000"/>
                <w:sz w:val="20"/>
                <w:szCs w:val="20"/>
              </w:rPr>
              <w:t>Za udelené pokuty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 w:rsidRPr="00FB5719">
              <w:rPr>
                <w:rFonts w:ascii="Arial" w:hAnsi="Arial" w:cs="Georgia"/>
                <w:color w:val="000000"/>
                <w:sz w:val="20"/>
                <w:szCs w:val="20"/>
              </w:rPr>
              <w:t>1 606 892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1 570 459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color w:val="000000"/>
                <w:sz w:val="20"/>
                <w:szCs w:val="20"/>
              </w:rPr>
              <w:t>1 420 546</w:t>
            </w:r>
          </w:p>
        </w:tc>
      </w:tr>
      <w:tr w:rsidR="003556A5" w:rsidRPr="00FB5719" w:rsidTr="0000029E">
        <w:trPr>
          <w:gridBefore w:val="1"/>
          <w:gridAfter w:val="1"/>
          <w:wBefore w:w="47" w:type="dxa"/>
          <w:wAfter w:w="36" w:type="dxa"/>
          <w:trHeight w:val="30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556A5" w:rsidRPr="00FB5719" w:rsidRDefault="003556A5" w:rsidP="000002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719"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  <w:t>Pohľadávky celkom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</w:pPr>
            <w:r w:rsidRPr="00FB5719"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  <w:t>75 366 615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  <w:t>75 870 410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56A5" w:rsidRPr="00FB5719" w:rsidRDefault="003556A5" w:rsidP="0000029E">
            <w:pPr>
              <w:jc w:val="right"/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Georgia"/>
                <w:b/>
                <w:bCs/>
                <w:color w:val="000000"/>
                <w:sz w:val="20"/>
                <w:szCs w:val="20"/>
              </w:rPr>
              <w:t>76 515 329</w:t>
            </w:r>
          </w:p>
        </w:tc>
      </w:tr>
    </w:tbl>
    <w:p w:rsidR="003556A5" w:rsidRPr="007410D8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fldChar w:fldCharType="end"/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b/>
          <w:bCs/>
          <w:sz w:val="22"/>
          <w:szCs w:val="22"/>
        </w:rPr>
        <w:t>Pohľadávky a záväzky zo styčného orgánu</w:t>
      </w:r>
      <w:r w:rsidRPr="000E0204">
        <w:rPr>
          <w:rFonts w:ascii="Arial" w:hAnsi="Arial" w:cs="Arial"/>
          <w:sz w:val="22"/>
          <w:szCs w:val="22"/>
        </w:rPr>
        <w:t xml:space="preserve"> majú špecifický charakter. Jedna časť sú pohľadávky voči zdravotným poisťovniam, ktoré odzrkadľujú záväzky voči zahraničným partnerom za poskytnutú zdravotnú starostlivosť našim občanom v zahraničí. Druhá časť sú záväzky voči zdravotným poisťovniam nadväzujúce na pohľadávky voči zahraničným partnerom za poskytnutú zdravotnú starostlivosť cudzincom našimi poskytovateľmi zdravotnej starostlivosti. Celý proces likvidácie pohľadávok a záväzkov je časovo náročný, pretože podlieha kontrole a preskúmaniu poskytnutej zdravotnej starostlivosti na zákl</w:t>
      </w:r>
      <w:r>
        <w:rPr>
          <w:rFonts w:ascii="Arial" w:hAnsi="Arial" w:cs="Arial"/>
          <w:sz w:val="22"/>
          <w:szCs w:val="22"/>
        </w:rPr>
        <w:t>ade lokálnych právnych noriem.</w:t>
      </w:r>
    </w:p>
    <w:p w:rsidR="003556A5" w:rsidRPr="007410D8" w:rsidRDefault="003556A5" w:rsidP="003556A5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:rsidR="003556A5" w:rsidRPr="007410D8" w:rsidRDefault="003556A5" w:rsidP="003556A5">
      <w:pPr>
        <w:tabs>
          <w:tab w:val="left" w:pos="540"/>
        </w:tabs>
        <w:ind w:right="23"/>
        <w:jc w:val="both"/>
        <w:rPr>
          <w:rFonts w:ascii="Arial" w:hAnsi="Arial" w:cs="Arial"/>
          <w:bCs/>
          <w:sz w:val="20"/>
          <w:szCs w:val="22"/>
        </w:rPr>
      </w:pPr>
      <w:r w:rsidRPr="007410D8">
        <w:rPr>
          <w:rFonts w:ascii="Arial" w:hAnsi="Arial" w:cs="Arial"/>
          <w:bCs/>
          <w:sz w:val="20"/>
          <w:szCs w:val="22"/>
        </w:rPr>
        <w:t>Tabuľka č. 10: Prehľad o záväzkoch a pohľadávkach súvisiacich s činnosťou styčného orgánu</w:t>
      </w:r>
    </w:p>
    <w:tbl>
      <w:tblPr>
        <w:tblpPr w:leftFromText="180" w:rightFromText="180" w:vertAnchor="text" w:horzAnchor="margin" w:tblpXSpec="center" w:tblpY="123"/>
        <w:tblW w:w="5001" w:type="pct"/>
        <w:tblLook w:val="04A0" w:firstRow="1" w:lastRow="0" w:firstColumn="1" w:lastColumn="0" w:noHBand="0" w:noVBand="1"/>
      </w:tblPr>
      <w:tblGrid>
        <w:gridCol w:w="109"/>
        <w:gridCol w:w="2677"/>
        <w:gridCol w:w="106"/>
        <w:gridCol w:w="2020"/>
        <w:gridCol w:w="106"/>
        <w:gridCol w:w="2194"/>
        <w:gridCol w:w="106"/>
        <w:gridCol w:w="2018"/>
      </w:tblGrid>
      <w:tr w:rsidR="003556A5" w:rsidRPr="002A0D9A" w:rsidTr="0000029E">
        <w:trPr>
          <w:trHeight w:val="349"/>
        </w:trPr>
        <w:tc>
          <w:tcPr>
            <w:tcW w:w="1491" w:type="pct"/>
            <w:gridSpan w:val="2"/>
            <w:vAlign w:val="center"/>
          </w:tcPr>
          <w:p w:rsidR="003556A5" w:rsidRPr="002A0D9A" w:rsidRDefault="003556A5" w:rsidP="000002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3556A5" w:rsidRPr="002A0D9A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  <w:gridSpan w:val="2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3556A5" w:rsidRPr="00FE5045" w:rsidRDefault="003556A5" w:rsidP="0000029E">
            <w:pPr>
              <w:spacing w:after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5045">
              <w:rPr>
                <w:rFonts w:ascii="Arial" w:hAnsi="Arial" w:cs="Arial"/>
                <w:color w:val="000000"/>
                <w:sz w:val="18"/>
                <w:szCs w:val="18"/>
              </w:rPr>
              <w:t>(v eurách)</w:t>
            </w:r>
          </w:p>
        </w:tc>
      </w:tr>
      <w:tr w:rsidR="003556A5" w:rsidRPr="002A0D9A" w:rsidTr="0000029E">
        <w:trPr>
          <w:gridBefore w:val="1"/>
          <w:wBefore w:w="58" w:type="pct"/>
          <w:trHeight w:val="349"/>
        </w:trPr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2A0D9A" w:rsidRDefault="003556A5" w:rsidP="000002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2A0D9A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 30.06.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 31.12.201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2A0D9A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 30.06.201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556A5" w:rsidRPr="002A0D9A" w:rsidTr="0000029E">
        <w:trPr>
          <w:gridBefore w:val="1"/>
          <w:wBefore w:w="58" w:type="pct"/>
          <w:trHeight w:val="349"/>
        </w:trPr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Záväzky voči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6A5" w:rsidRPr="002A0D9A" w:rsidTr="0000029E">
        <w:trPr>
          <w:gridBefore w:val="1"/>
          <w:wBefore w:w="58" w:type="pct"/>
          <w:trHeight w:val="349"/>
        </w:trPr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2A0D9A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color w:val="000000"/>
                <w:sz w:val="20"/>
                <w:szCs w:val="20"/>
              </w:rPr>
              <w:t>štátom EÚ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color w:val="000000"/>
                <w:sz w:val="20"/>
                <w:szCs w:val="20"/>
              </w:rPr>
              <w:t>29 802 742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31 768 087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32 544 381</w:t>
            </w:r>
          </w:p>
        </w:tc>
      </w:tr>
      <w:tr w:rsidR="003556A5" w:rsidRPr="002A0D9A" w:rsidTr="0000029E">
        <w:trPr>
          <w:gridBefore w:val="1"/>
          <w:wBefore w:w="58" w:type="pct"/>
          <w:trHeight w:val="349"/>
        </w:trPr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2A0D9A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color w:val="000000"/>
                <w:sz w:val="20"/>
                <w:szCs w:val="20"/>
              </w:rPr>
              <w:t>ZP v SR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color w:val="000000"/>
                <w:sz w:val="20"/>
                <w:szCs w:val="20"/>
              </w:rPr>
              <w:t>44 438 681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46 469 340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46 852 938</w:t>
            </w:r>
          </w:p>
        </w:tc>
      </w:tr>
      <w:tr w:rsidR="003556A5" w:rsidRPr="002A0D9A" w:rsidTr="0000029E">
        <w:trPr>
          <w:gridBefore w:val="1"/>
          <w:wBefore w:w="58" w:type="pct"/>
          <w:trHeight w:val="349"/>
        </w:trPr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56A5" w:rsidRPr="002A0D9A" w:rsidRDefault="003556A5" w:rsidP="000002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Záväzky styčný orgán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74 241 423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78 237 427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79 397 319</w:t>
            </w:r>
          </w:p>
        </w:tc>
      </w:tr>
      <w:tr w:rsidR="003556A5" w:rsidRPr="002A0D9A" w:rsidTr="0000029E">
        <w:trPr>
          <w:gridBefore w:val="1"/>
          <w:wBefore w:w="58" w:type="pct"/>
          <w:trHeight w:val="349"/>
        </w:trPr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Pohľadávky voči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6A5" w:rsidRPr="002A0D9A" w:rsidTr="0000029E">
        <w:trPr>
          <w:gridBefore w:val="1"/>
          <w:wBefore w:w="58" w:type="pct"/>
          <w:trHeight w:val="349"/>
        </w:trPr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2A0D9A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color w:val="000000"/>
                <w:sz w:val="20"/>
                <w:szCs w:val="20"/>
              </w:rPr>
              <w:t>štátom EÚ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color w:val="000000"/>
                <w:sz w:val="20"/>
                <w:szCs w:val="20"/>
              </w:rPr>
              <w:t>44 283 019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43 304 162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46 111 769</w:t>
            </w:r>
          </w:p>
        </w:tc>
      </w:tr>
      <w:tr w:rsidR="003556A5" w:rsidRPr="002A0D9A" w:rsidTr="0000029E">
        <w:trPr>
          <w:gridBefore w:val="1"/>
          <w:wBefore w:w="58" w:type="pct"/>
          <w:trHeight w:val="332"/>
        </w:trPr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color w:val="000000"/>
                <w:sz w:val="20"/>
                <w:szCs w:val="20"/>
              </w:rPr>
              <w:t>ZP v SR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color w:val="000000"/>
                <w:sz w:val="20"/>
                <w:szCs w:val="20"/>
              </w:rPr>
              <w:t>29 269 583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31 473 925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28 842 098</w:t>
            </w:r>
          </w:p>
        </w:tc>
      </w:tr>
      <w:tr w:rsidR="003556A5" w:rsidRPr="002A0D9A" w:rsidTr="0000029E">
        <w:trPr>
          <w:gridBefore w:val="1"/>
          <w:wBefore w:w="58" w:type="pct"/>
          <w:trHeight w:val="332"/>
        </w:trPr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556A5" w:rsidRPr="002A0D9A" w:rsidRDefault="003556A5" w:rsidP="00000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Pohľadávky</w:t>
            </w:r>
            <w:r w:rsidRPr="002A0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styčný orgán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D9A">
              <w:rPr>
                <w:rFonts w:ascii="Arial" w:hAnsi="Arial" w:cs="Arial"/>
                <w:b/>
                <w:color w:val="000000"/>
                <w:sz w:val="20"/>
                <w:szCs w:val="20"/>
              </w:rPr>
              <w:t>73 552 601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73 778 087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56A5" w:rsidRPr="002A0D9A" w:rsidRDefault="003556A5" w:rsidP="0000029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74 953 867</w:t>
            </w:r>
          </w:p>
        </w:tc>
      </w:tr>
    </w:tbl>
    <w:p w:rsidR="003556A5" w:rsidRPr="007410D8" w:rsidRDefault="003556A5" w:rsidP="003556A5">
      <w:pPr>
        <w:tabs>
          <w:tab w:val="left" w:pos="540"/>
        </w:tabs>
        <w:ind w:right="23"/>
        <w:jc w:val="both"/>
        <w:rPr>
          <w:rFonts w:ascii="Arial" w:hAnsi="Arial" w:cs="Arial"/>
          <w:sz w:val="22"/>
          <w:szCs w:val="22"/>
        </w:rPr>
      </w:pPr>
      <w:r w:rsidRPr="007410D8">
        <w:rPr>
          <w:rFonts w:ascii="Arial" w:hAnsi="Arial" w:cs="Arial"/>
          <w:sz w:val="22"/>
          <w:szCs w:val="22"/>
        </w:rPr>
        <w:fldChar w:fldCharType="begin"/>
      </w:r>
      <w:r w:rsidRPr="007410D8">
        <w:rPr>
          <w:rFonts w:ascii="Arial" w:hAnsi="Arial" w:cs="Arial"/>
          <w:sz w:val="22"/>
          <w:szCs w:val="22"/>
        </w:rPr>
        <w:instrText xml:space="preserve"> LINK Excel.Sheet.12 "C:\\Users\\trajcikova\\Desktop\\Zošit1 do vlady.xlsx" "Hárok14!R3C2:R7C4" \a \f 4 \h  \* MERGEFORMAT </w:instrText>
      </w:r>
      <w:r w:rsidRPr="007410D8">
        <w:rPr>
          <w:rFonts w:ascii="Arial" w:hAnsi="Arial" w:cs="Arial"/>
          <w:sz w:val="22"/>
          <w:szCs w:val="22"/>
        </w:rPr>
        <w:fldChar w:fldCharType="separate"/>
      </w:r>
    </w:p>
    <w:p w:rsidR="003556A5" w:rsidRPr="007410D8" w:rsidRDefault="003556A5" w:rsidP="003556A5">
      <w:pPr>
        <w:tabs>
          <w:tab w:val="left" w:pos="540"/>
        </w:tabs>
        <w:ind w:right="23"/>
        <w:jc w:val="both"/>
        <w:rPr>
          <w:rFonts w:ascii="Arial" w:hAnsi="Arial" w:cs="Arial"/>
          <w:sz w:val="22"/>
          <w:szCs w:val="22"/>
        </w:rPr>
      </w:pPr>
      <w:r w:rsidRPr="007410D8">
        <w:rPr>
          <w:rFonts w:ascii="Arial" w:hAnsi="Arial" w:cs="Arial"/>
          <w:sz w:val="22"/>
          <w:szCs w:val="22"/>
        </w:rPr>
        <w:fldChar w:fldCharType="end"/>
      </w:r>
    </w:p>
    <w:p w:rsidR="003556A5" w:rsidRPr="004B5A3B" w:rsidRDefault="003556A5" w:rsidP="003556A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B5A3B">
        <w:rPr>
          <w:rFonts w:ascii="Arial" w:hAnsi="Arial" w:cs="Arial"/>
          <w:sz w:val="22"/>
          <w:szCs w:val="22"/>
        </w:rPr>
        <w:t>Predpis nových pohľadávok ú</w:t>
      </w:r>
      <w:r>
        <w:rPr>
          <w:rFonts w:ascii="Arial" w:hAnsi="Arial" w:cs="Arial"/>
          <w:sz w:val="22"/>
          <w:szCs w:val="22"/>
        </w:rPr>
        <w:t xml:space="preserve">radu za I. polrok 2018 dosiahol hodnotu </w:t>
      </w:r>
      <w:r w:rsidRPr="004B5A3B">
        <w:rPr>
          <w:rFonts w:ascii="Arial" w:hAnsi="Arial" w:cs="Arial"/>
          <w:sz w:val="22"/>
          <w:szCs w:val="22"/>
        </w:rPr>
        <w:t>20 759 tis. eur,</w:t>
      </w:r>
      <w:r>
        <w:rPr>
          <w:rFonts w:ascii="Arial" w:hAnsi="Arial" w:cs="Arial"/>
          <w:sz w:val="22"/>
          <w:szCs w:val="22"/>
        </w:rPr>
        <w:t xml:space="preserve"> čo predstavuje nárast hodnoty pohľadávok </w:t>
      </w:r>
      <w:r w:rsidRPr="004B5A3B">
        <w:rPr>
          <w:rFonts w:ascii="Arial" w:hAnsi="Arial" w:cs="Arial"/>
          <w:sz w:val="22"/>
          <w:szCs w:val="22"/>
        </w:rPr>
        <w:t>o 1,7 % v porovnaní s rovnakým obdobím rok</w:t>
      </w:r>
      <w:r>
        <w:rPr>
          <w:rFonts w:ascii="Arial" w:hAnsi="Arial" w:cs="Arial"/>
          <w:sz w:val="22"/>
          <w:szCs w:val="22"/>
        </w:rPr>
        <w:t>u</w:t>
      </w:r>
      <w:r w:rsidRPr="004B5A3B">
        <w:rPr>
          <w:rFonts w:ascii="Arial" w:hAnsi="Arial" w:cs="Arial"/>
          <w:sz w:val="22"/>
          <w:szCs w:val="22"/>
        </w:rPr>
        <w:t xml:space="preserve"> 2017. Zároveň vzrástol počet individuálnych pohľadávok o 6,1 % a priemerná hodnota individuálnej pohľadávky pre</w:t>
      </w:r>
      <w:r>
        <w:rPr>
          <w:rFonts w:ascii="Arial" w:hAnsi="Arial" w:cs="Arial"/>
          <w:sz w:val="22"/>
          <w:szCs w:val="22"/>
        </w:rPr>
        <w:t xml:space="preserve">dstavovala v sledovanom období 132,29 eur. </w:t>
      </w:r>
      <w:r w:rsidRPr="004B5A3B">
        <w:rPr>
          <w:rFonts w:ascii="Arial" w:hAnsi="Arial" w:cs="Arial"/>
          <w:sz w:val="22"/>
          <w:szCs w:val="22"/>
        </w:rPr>
        <w:t>Všetky nové pohľ</w:t>
      </w:r>
      <w:r>
        <w:rPr>
          <w:rFonts w:ascii="Arial" w:hAnsi="Arial" w:cs="Arial"/>
          <w:sz w:val="22"/>
          <w:szCs w:val="22"/>
        </w:rPr>
        <w:t xml:space="preserve">adávky SR sa týkali refundácií </w:t>
      </w:r>
      <w:r w:rsidRPr="004B5A3B">
        <w:rPr>
          <w:rFonts w:ascii="Arial" w:hAnsi="Arial" w:cs="Arial"/>
          <w:sz w:val="22"/>
          <w:szCs w:val="22"/>
        </w:rPr>
        <w:t>na zák</w:t>
      </w:r>
      <w:r>
        <w:rPr>
          <w:rFonts w:ascii="Arial" w:hAnsi="Arial" w:cs="Arial"/>
          <w:sz w:val="22"/>
          <w:szCs w:val="22"/>
        </w:rPr>
        <w:t xml:space="preserve">lade skutočných výdavkov. K 30. júnu </w:t>
      </w:r>
      <w:r w:rsidRPr="004B5A3B">
        <w:rPr>
          <w:rFonts w:ascii="Arial" w:hAnsi="Arial" w:cs="Arial"/>
          <w:sz w:val="22"/>
          <w:szCs w:val="22"/>
        </w:rPr>
        <w:t>2018 bolo z uvedenej hodnoty</w:t>
      </w:r>
      <w:r>
        <w:rPr>
          <w:rFonts w:ascii="Arial" w:hAnsi="Arial" w:cs="Arial"/>
          <w:sz w:val="22"/>
          <w:szCs w:val="22"/>
        </w:rPr>
        <w:t xml:space="preserve"> uhradených 0,4 % a 99,6 % bolo </w:t>
      </w:r>
      <w:r w:rsidRPr="004B5A3B">
        <w:rPr>
          <w:rFonts w:ascii="Arial" w:hAnsi="Arial" w:cs="Arial"/>
          <w:sz w:val="22"/>
          <w:szCs w:val="22"/>
        </w:rPr>
        <w:t xml:space="preserve">súčasťou zostatku </w:t>
      </w:r>
      <w:r>
        <w:rPr>
          <w:rFonts w:ascii="Arial" w:hAnsi="Arial" w:cs="Arial"/>
          <w:sz w:val="22"/>
          <w:szCs w:val="22"/>
        </w:rPr>
        <w:t>pohľadávok</w:t>
      </w:r>
      <w:r>
        <w:rPr>
          <w:rFonts w:ascii="Arial" w:hAnsi="Arial" w:cs="Arial"/>
          <w:sz w:val="22"/>
          <w:szCs w:val="22"/>
        </w:rPr>
        <w:br/>
        <w:t xml:space="preserve">k 30. júnu </w:t>
      </w:r>
      <w:r w:rsidRPr="004B5A3B">
        <w:rPr>
          <w:rFonts w:ascii="Arial" w:hAnsi="Arial" w:cs="Arial"/>
          <w:sz w:val="22"/>
          <w:szCs w:val="22"/>
        </w:rPr>
        <w:t>2018. Uvedený stav zohľadňuje platné právne rámce podľa európskej legislatívy, vrátane lehoty sp</w:t>
      </w:r>
      <w:r>
        <w:rPr>
          <w:rFonts w:ascii="Arial" w:hAnsi="Arial" w:cs="Arial"/>
          <w:sz w:val="22"/>
          <w:szCs w:val="22"/>
        </w:rPr>
        <w:t>latnosti v rozsahu 18 mesiacov.</w:t>
      </w: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B5A3B">
        <w:rPr>
          <w:rFonts w:ascii="Arial" w:hAnsi="Arial" w:cs="Arial"/>
          <w:sz w:val="22"/>
          <w:szCs w:val="22"/>
        </w:rPr>
        <w:t>V oblasti záväzkov došlo v</w:t>
      </w:r>
      <w:r>
        <w:rPr>
          <w:rFonts w:ascii="Arial" w:hAnsi="Arial" w:cs="Arial"/>
          <w:sz w:val="22"/>
          <w:szCs w:val="22"/>
        </w:rPr>
        <w:t> I. polroku 2018</w:t>
      </w:r>
      <w:r w:rsidRPr="004B5A3B">
        <w:rPr>
          <w:rFonts w:ascii="Arial" w:hAnsi="Arial" w:cs="Arial"/>
          <w:sz w:val="22"/>
          <w:szCs w:val="22"/>
        </w:rPr>
        <w:t xml:space="preserve"> k zníženiu predpisu záväzkov o 2,1 % a  k nárastu počtu individuálnych faktúr o 5,40 %. Celková výška predpisu záväzkov dosiahla sumu 18 989 tis. eur. Priemerná hodnota individuálneho záväzku predstavovala 488,78 eur. Z hľadiska štruktúry tvorili 99,5 % záväzky na základe skutočných výdavkov a 0,5 % záväzky na základe pevne stanovených súm. K 30.</w:t>
      </w:r>
      <w:r>
        <w:rPr>
          <w:rFonts w:ascii="Arial" w:hAnsi="Arial" w:cs="Arial"/>
          <w:sz w:val="22"/>
          <w:szCs w:val="22"/>
        </w:rPr>
        <w:t xml:space="preserve"> júnu </w:t>
      </w:r>
      <w:r w:rsidRPr="004B5A3B">
        <w:rPr>
          <w:rFonts w:ascii="Arial" w:hAnsi="Arial" w:cs="Arial"/>
          <w:sz w:val="22"/>
          <w:szCs w:val="22"/>
        </w:rPr>
        <w:t>2018 bolo z uvedenej hodnoty uhradených</w:t>
      </w:r>
      <w:r>
        <w:rPr>
          <w:rFonts w:ascii="Arial" w:hAnsi="Arial" w:cs="Arial"/>
          <w:sz w:val="22"/>
          <w:szCs w:val="22"/>
        </w:rPr>
        <w:br/>
      </w:r>
      <w:r w:rsidRPr="004B5A3B">
        <w:rPr>
          <w:rFonts w:ascii="Arial" w:hAnsi="Arial" w:cs="Arial"/>
          <w:sz w:val="22"/>
          <w:szCs w:val="22"/>
        </w:rPr>
        <w:t>15,5 % a 84,5 % bolo  súčasťou zostatku  záväzkov k 30.</w:t>
      </w:r>
      <w:r>
        <w:rPr>
          <w:rFonts w:ascii="Arial" w:hAnsi="Arial" w:cs="Arial"/>
          <w:sz w:val="22"/>
          <w:szCs w:val="22"/>
        </w:rPr>
        <w:t xml:space="preserve"> júnu </w:t>
      </w:r>
      <w:r w:rsidRPr="004B5A3B">
        <w:rPr>
          <w:rFonts w:ascii="Arial" w:hAnsi="Arial" w:cs="Arial"/>
          <w:sz w:val="22"/>
          <w:szCs w:val="22"/>
        </w:rPr>
        <w:t>2018. Z uhradených záväzkov predstavovala podstatnú časť úhrada za plánovanú liečbu v Českej republike, pri ktorej sa uplatňuje bilaterálne dohodnutá lehota splatnosti 2 mesiace.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F765BA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3556A5" w:rsidRDefault="003556A5" w:rsidP="003556A5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 w:rsidRPr="003556A5">
        <w:rPr>
          <w:rFonts w:ascii="Arial" w:hAnsi="Arial" w:cs="Arial"/>
          <w:b/>
        </w:rPr>
        <w:t>Záver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0204">
        <w:rPr>
          <w:rFonts w:ascii="Arial" w:hAnsi="Arial" w:cs="Arial"/>
          <w:sz w:val="22"/>
          <w:szCs w:val="22"/>
        </w:rPr>
        <w:t>Hospodárenie úradu za I. polrok 201</w:t>
      </w:r>
      <w:r>
        <w:rPr>
          <w:rFonts w:ascii="Arial" w:hAnsi="Arial" w:cs="Arial"/>
          <w:sz w:val="22"/>
          <w:szCs w:val="22"/>
        </w:rPr>
        <w:t>8</w:t>
      </w:r>
      <w:r w:rsidRPr="000E0204">
        <w:rPr>
          <w:rFonts w:ascii="Arial" w:hAnsi="Arial" w:cs="Arial"/>
          <w:sz w:val="22"/>
          <w:szCs w:val="22"/>
        </w:rPr>
        <w:t xml:space="preserve"> je vyrovnané bez väčších odchýlok od podielu rozpočtu za sledované obdobie.</w:t>
      </w:r>
    </w:p>
    <w:p w:rsidR="003556A5" w:rsidRPr="000E0204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Hospodárenie úradu od roku 2018 ovplyvňuje prevádzkovanie SLaPA pracoviska Košice a pobočky Košice vo vlastných zrekonštruovaných priestoroch, a to v oblasti čerpania </w:t>
      </w:r>
      <w:r>
        <w:rPr>
          <w:rFonts w:ascii="Arial" w:hAnsi="Arial" w:cs="Arial"/>
          <w:sz w:val="22"/>
          <w:szCs w:val="22"/>
        </w:rPr>
        <w:lastRenderedPageBreak/>
        <w:t xml:space="preserve">prostriedkov súvisiacich s prevádzkovaním vlastnej budovy pri znížení prostriedkov vynakladaných na nájomné. </w:t>
      </w:r>
      <w:r w:rsidRPr="004B15E6">
        <w:rPr>
          <w:rFonts w:ascii="Arial" w:hAnsi="Arial" w:cs="Arial"/>
          <w:sz w:val="22"/>
          <w:szCs w:val="22"/>
        </w:rPr>
        <w:t xml:space="preserve">V I. polroku </w:t>
      </w:r>
      <w:r>
        <w:rPr>
          <w:rFonts w:ascii="Arial" w:hAnsi="Arial" w:cs="Arial"/>
          <w:sz w:val="22"/>
          <w:szCs w:val="22"/>
        </w:rPr>
        <w:t xml:space="preserve">2018 </w:t>
      </w:r>
      <w:r w:rsidRPr="004B15E6">
        <w:rPr>
          <w:rFonts w:ascii="Arial" w:hAnsi="Arial" w:cs="Arial"/>
          <w:sz w:val="22"/>
          <w:szCs w:val="22"/>
        </w:rPr>
        <w:t>úrad realizoval migráciu na novú sieťovú infraštruktúru, ktorá umožní poskytovať kvalitnejšie elektronické dátové služby tak pre potreby úradu</w:t>
      </w:r>
      <w:r>
        <w:rPr>
          <w:rFonts w:ascii="Arial" w:hAnsi="Arial" w:cs="Arial"/>
          <w:sz w:val="22"/>
          <w:szCs w:val="22"/>
        </w:rPr>
        <w:t>,</w:t>
      </w:r>
      <w:r w:rsidRPr="004B15E6">
        <w:rPr>
          <w:rFonts w:ascii="Arial" w:hAnsi="Arial" w:cs="Arial"/>
          <w:sz w:val="22"/>
          <w:szCs w:val="22"/>
        </w:rPr>
        <w:t xml:space="preserve"> ako aj pre ostatné verejné inštitúcie a verejnosť.</w:t>
      </w:r>
      <w:r>
        <w:rPr>
          <w:rFonts w:ascii="Arial" w:hAnsi="Arial" w:cs="Arial"/>
          <w:sz w:val="22"/>
          <w:szCs w:val="22"/>
        </w:rPr>
        <w:t xml:space="preserve"> Pre zlepšenie činnosti SLaPA pracovísk bol realizovaný nákup kvapalinového chromatografu s príslušenstvom.</w:t>
      </w: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roku 2018 </w:t>
      </w:r>
      <w:r w:rsidRPr="00955BD9">
        <w:rPr>
          <w:rFonts w:ascii="Arial" w:hAnsi="Arial" w:cs="Arial"/>
          <w:sz w:val="22"/>
          <w:szCs w:val="22"/>
        </w:rPr>
        <w:t xml:space="preserve">bude musieť úrad zabezpečiť realizáciu nových procesov vyplývajúcich z novely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955BD9">
        <w:rPr>
          <w:rFonts w:ascii="Arial" w:hAnsi="Arial" w:cs="Arial"/>
          <w:sz w:val="22"/>
          <w:szCs w:val="22"/>
        </w:rPr>
        <w:t>581/2004 Z. z. v oblasti organizácie a ohodnotenia výkonu lekárov za prehliadky mŕtvych tiel.</w:t>
      </w:r>
      <w:r>
        <w:rPr>
          <w:rFonts w:ascii="Arial" w:hAnsi="Arial" w:cs="Arial"/>
          <w:sz w:val="22"/>
          <w:szCs w:val="22"/>
        </w:rPr>
        <w:t xml:space="preserve"> Prehliadky mŕtvych tiel mimo zdravotníckych zariadení ústavnej zdravotnej starostlivosti budú realizované prostredníctvom organizátorov vysúťažených v procese verejného obstarávania, pričom hodnota vysúťažených služieb vysoko prevyšuje pôvodnú kvantifikáciu k novele zákona zapracovanú v schválenom rozpočte úradu na rok 2018</w:t>
      </w:r>
      <w:r>
        <w:rPr>
          <w:rFonts w:ascii="Arial" w:hAnsi="Arial" w:cs="Arial"/>
          <w:bCs/>
          <w:sz w:val="22"/>
          <w:szCs w:val="22"/>
        </w:rPr>
        <w:br/>
        <w:t>a zároveň</w:t>
      </w:r>
      <w:r w:rsidRPr="00ED5661">
        <w:rPr>
          <w:rFonts w:ascii="Arial" w:hAnsi="Arial" w:cs="Arial"/>
          <w:bCs/>
          <w:sz w:val="22"/>
          <w:szCs w:val="22"/>
        </w:rPr>
        <w:t xml:space="preserve"> sa očakávajú </w:t>
      </w:r>
      <w:r>
        <w:rPr>
          <w:rFonts w:ascii="Arial" w:hAnsi="Arial" w:cs="Arial"/>
          <w:bCs/>
          <w:sz w:val="22"/>
          <w:szCs w:val="22"/>
        </w:rPr>
        <w:t xml:space="preserve">ďalšie </w:t>
      </w:r>
      <w:r w:rsidRPr="00ED5661">
        <w:rPr>
          <w:rFonts w:ascii="Arial" w:hAnsi="Arial" w:cs="Arial"/>
          <w:bCs/>
          <w:sz w:val="22"/>
          <w:szCs w:val="22"/>
        </w:rPr>
        <w:t>stúpajúce nároky na ohodnotenie výkonu prehliadok mŕtvych tiel</w:t>
      </w:r>
      <w:r>
        <w:rPr>
          <w:rFonts w:ascii="Arial" w:hAnsi="Arial" w:cs="Arial"/>
          <w:sz w:val="22"/>
          <w:szCs w:val="22"/>
        </w:rPr>
        <w:t xml:space="preserve">. Uvedená skutočnosť bude mať za následok napätosť pri čerpaní rozpočtu na podpoložke Zdravotníckym zariadeniam do konca roka 2018, a to najmä vplyvom realizácie zmlúv s organizátormi prehliadok </w:t>
      </w:r>
      <w:r w:rsidRPr="00DA419D">
        <w:rPr>
          <w:rFonts w:ascii="Arial" w:hAnsi="Arial" w:cs="Arial"/>
          <w:sz w:val="22"/>
          <w:szCs w:val="22"/>
        </w:rPr>
        <w:t xml:space="preserve">mŕtvych tiel platných od 1. júla 2018. V I. polroku 2018 boli prehliadky mŕtvych tiel realizované podľa podmienok z roku 2017. Vplyvom zvýšených úhrad za výkon prehliadky mŕtvych tiel od druhého polroku 2017 došlo už v I. polroku 2018 v porovnaní s I. polrokom 2017 k nárastu výdavkov na predmetný účel o 39,1 %. Napriek snahám a všetkým krokom úradu s cieľom zabezpečiť funkčnosť systému prehliadok mŕtvych tiel nastáva v súčasnosti otázka </w:t>
      </w:r>
      <w:r w:rsidRPr="00DA419D">
        <w:rPr>
          <w:rFonts w:ascii="Arial" w:hAnsi="Arial" w:cs="Arial"/>
          <w:bCs/>
          <w:sz w:val="22"/>
          <w:szCs w:val="22"/>
        </w:rPr>
        <w:t>finančnej a procesnej udržateľnosti novelou nastaveného systému.</w:t>
      </w:r>
    </w:p>
    <w:p w:rsidR="003556A5" w:rsidRDefault="003556A5" w:rsidP="003556A5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:rsidR="003556A5" w:rsidRDefault="003556A5" w:rsidP="008B14B8">
      <w:pPr>
        <w:ind w:right="-477"/>
        <w:rPr>
          <w:rFonts w:ascii="Georgia" w:hAnsi="Georgia"/>
          <w:b/>
          <w:sz w:val="22"/>
          <w:szCs w:val="22"/>
          <w:u w:val="single"/>
        </w:rPr>
      </w:pPr>
    </w:p>
    <w:sectPr w:rsidR="003556A5" w:rsidSect="00175289">
      <w:footerReference w:type="even" r:id="rId10"/>
      <w:footerReference w:type="default" r:id="rId11"/>
      <w:pgSz w:w="11906" w:h="16838" w:code="9"/>
      <w:pgMar w:top="899" w:right="991" w:bottom="1079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8D" w:rsidRDefault="003E0B8D">
      <w:r>
        <w:separator/>
      </w:r>
    </w:p>
  </w:endnote>
  <w:endnote w:type="continuationSeparator" w:id="0">
    <w:p w:rsidR="003E0B8D" w:rsidRDefault="003E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8D" w:rsidRDefault="003E0B8D" w:rsidP="003317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0B8D" w:rsidRDefault="003E0B8D" w:rsidP="000843B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8D" w:rsidRDefault="003E0B8D" w:rsidP="00F6238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B7F9C">
      <w:rPr>
        <w:rStyle w:val="slostrany"/>
        <w:noProof/>
      </w:rPr>
      <w:t>14</w:t>
    </w:r>
    <w:r>
      <w:rPr>
        <w:rStyle w:val="slostrany"/>
      </w:rPr>
      <w:fldChar w:fldCharType="end"/>
    </w:r>
  </w:p>
  <w:p w:rsidR="003E0B8D" w:rsidRDefault="003E0B8D" w:rsidP="000843B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8D" w:rsidRDefault="003E0B8D">
      <w:r>
        <w:separator/>
      </w:r>
    </w:p>
  </w:footnote>
  <w:footnote w:type="continuationSeparator" w:id="0">
    <w:p w:rsidR="003E0B8D" w:rsidRDefault="003E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161"/>
    <w:multiLevelType w:val="hybridMultilevel"/>
    <w:tmpl w:val="53FA12C2"/>
    <w:lvl w:ilvl="0" w:tplc="8EBADD3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E30B62"/>
    <w:multiLevelType w:val="hybridMultilevel"/>
    <w:tmpl w:val="667E901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E4D8B"/>
    <w:multiLevelType w:val="hybridMultilevel"/>
    <w:tmpl w:val="297A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274F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BCC"/>
    <w:multiLevelType w:val="hybridMultilevel"/>
    <w:tmpl w:val="375421D4"/>
    <w:lvl w:ilvl="0" w:tplc="0FCC7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7ECD"/>
    <w:multiLevelType w:val="hybridMultilevel"/>
    <w:tmpl w:val="879A931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7FCC"/>
    <w:multiLevelType w:val="hybridMultilevel"/>
    <w:tmpl w:val="F69AF3B8"/>
    <w:lvl w:ilvl="0" w:tplc="5A3C2B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03ECF"/>
    <w:multiLevelType w:val="hybridMultilevel"/>
    <w:tmpl w:val="96604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48A4"/>
    <w:multiLevelType w:val="hybridMultilevel"/>
    <w:tmpl w:val="1EA4CBEC"/>
    <w:lvl w:ilvl="0" w:tplc="041B0001">
      <w:start w:val="6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E72629"/>
    <w:multiLevelType w:val="hybridMultilevel"/>
    <w:tmpl w:val="D806F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713F9"/>
    <w:multiLevelType w:val="hybridMultilevel"/>
    <w:tmpl w:val="551ED7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416A56"/>
    <w:multiLevelType w:val="hybridMultilevel"/>
    <w:tmpl w:val="817A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7131D"/>
    <w:multiLevelType w:val="hybridMultilevel"/>
    <w:tmpl w:val="D36ECB36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2" w15:restartNumberingAfterBreak="0">
    <w:nsid w:val="36272235"/>
    <w:multiLevelType w:val="hybridMultilevel"/>
    <w:tmpl w:val="C5FC03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5B5BDC"/>
    <w:multiLevelType w:val="hybridMultilevel"/>
    <w:tmpl w:val="D27C97E0"/>
    <w:lvl w:ilvl="0" w:tplc="3FB8FA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7FE1"/>
    <w:multiLevelType w:val="hybridMultilevel"/>
    <w:tmpl w:val="801E65C6"/>
    <w:lvl w:ilvl="0" w:tplc="C06C9FCA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3204D4"/>
    <w:multiLevelType w:val="hybridMultilevel"/>
    <w:tmpl w:val="B62E76E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443FD"/>
    <w:multiLevelType w:val="hybridMultilevel"/>
    <w:tmpl w:val="F7F28306"/>
    <w:lvl w:ilvl="0" w:tplc="9AE82C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937E96"/>
    <w:multiLevelType w:val="hybridMultilevel"/>
    <w:tmpl w:val="137CE4A6"/>
    <w:lvl w:ilvl="0" w:tplc="041B000F">
      <w:start w:val="1"/>
      <w:numFmt w:val="lowerLetter"/>
      <w:pStyle w:val="loha"/>
      <w:lvlText w:val="%1)"/>
      <w:lvlJc w:val="left"/>
      <w:pPr>
        <w:tabs>
          <w:tab w:val="num" w:pos="720"/>
        </w:tabs>
        <w:ind w:left="720" w:hanging="360"/>
      </w:pPr>
    </w:lvl>
    <w:lvl w:ilvl="1" w:tplc="1F7AF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63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E8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2C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6E6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65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30B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253D6B"/>
    <w:multiLevelType w:val="hybridMultilevel"/>
    <w:tmpl w:val="E9EA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4E1851"/>
    <w:multiLevelType w:val="singleLevel"/>
    <w:tmpl w:val="6EF651D2"/>
    <w:lvl w:ilvl="0">
      <w:start w:val="1"/>
      <w:numFmt w:val="bullet"/>
      <w:pStyle w:val="odrakov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547F6272"/>
    <w:multiLevelType w:val="hybridMultilevel"/>
    <w:tmpl w:val="AA2265FE"/>
    <w:lvl w:ilvl="0" w:tplc="FE324C76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17473"/>
    <w:multiLevelType w:val="hybridMultilevel"/>
    <w:tmpl w:val="84F2B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D2F1C"/>
    <w:multiLevelType w:val="hybridMultilevel"/>
    <w:tmpl w:val="EB14038A"/>
    <w:lvl w:ilvl="0" w:tplc="FBB863FA">
      <w:start w:val="2"/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6AD254BD"/>
    <w:multiLevelType w:val="hybridMultilevel"/>
    <w:tmpl w:val="457276E0"/>
    <w:lvl w:ilvl="0" w:tplc="FBB863FA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18835A7"/>
    <w:multiLevelType w:val="hybridMultilevel"/>
    <w:tmpl w:val="2CFE5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45669C"/>
    <w:multiLevelType w:val="hybridMultilevel"/>
    <w:tmpl w:val="C5FC0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FA7278"/>
    <w:multiLevelType w:val="hybridMultilevel"/>
    <w:tmpl w:val="2DB27F88"/>
    <w:lvl w:ilvl="0" w:tplc="237E191E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805BE3"/>
    <w:multiLevelType w:val="hybridMultilevel"/>
    <w:tmpl w:val="96BC4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C773DC"/>
    <w:multiLevelType w:val="hybridMultilevel"/>
    <w:tmpl w:val="319A3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22"/>
  </w:num>
  <w:num w:numId="5">
    <w:abstractNumId w:val="8"/>
  </w:num>
  <w:num w:numId="6">
    <w:abstractNumId w:val="5"/>
  </w:num>
  <w:num w:numId="7">
    <w:abstractNumId w:val="23"/>
  </w:num>
  <w:num w:numId="8">
    <w:abstractNumId w:val="4"/>
  </w:num>
  <w:num w:numId="9">
    <w:abstractNumId w:val="9"/>
  </w:num>
  <w:num w:numId="10">
    <w:abstractNumId w:val="26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20"/>
  </w:num>
  <w:num w:numId="17">
    <w:abstractNumId w:val="14"/>
  </w:num>
  <w:num w:numId="18">
    <w:abstractNumId w:val="13"/>
  </w:num>
  <w:num w:numId="19">
    <w:abstractNumId w:val="3"/>
  </w:num>
  <w:num w:numId="20">
    <w:abstractNumId w:val="28"/>
  </w:num>
  <w:num w:numId="21">
    <w:abstractNumId w:val="11"/>
  </w:num>
  <w:num w:numId="22">
    <w:abstractNumId w:val="24"/>
  </w:num>
  <w:num w:numId="23">
    <w:abstractNumId w:val="18"/>
  </w:num>
  <w:num w:numId="24">
    <w:abstractNumId w:val="27"/>
  </w:num>
  <w:num w:numId="25">
    <w:abstractNumId w:val="21"/>
  </w:num>
  <w:num w:numId="26">
    <w:abstractNumId w:val="10"/>
  </w:num>
  <w:num w:numId="27">
    <w:abstractNumId w:val="2"/>
  </w:num>
  <w:num w:numId="28">
    <w:abstractNumId w:val="6"/>
  </w:num>
  <w:num w:numId="2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87"/>
    <w:rsid w:val="00001439"/>
    <w:rsid w:val="0000666E"/>
    <w:rsid w:val="000160D2"/>
    <w:rsid w:val="0001653D"/>
    <w:rsid w:val="00017A3C"/>
    <w:rsid w:val="000201AF"/>
    <w:rsid w:val="00030410"/>
    <w:rsid w:val="00032353"/>
    <w:rsid w:val="00036662"/>
    <w:rsid w:val="0004172F"/>
    <w:rsid w:val="00054A86"/>
    <w:rsid w:val="000651CA"/>
    <w:rsid w:val="000843B3"/>
    <w:rsid w:val="00085D80"/>
    <w:rsid w:val="000A001A"/>
    <w:rsid w:val="000A6488"/>
    <w:rsid w:val="000A6E3C"/>
    <w:rsid w:val="000B67F5"/>
    <w:rsid w:val="000D1D1F"/>
    <w:rsid w:val="000D3842"/>
    <w:rsid w:val="000D6FFF"/>
    <w:rsid w:val="000E42EC"/>
    <w:rsid w:val="000F3D09"/>
    <w:rsid w:val="000F4FFB"/>
    <w:rsid w:val="001077C5"/>
    <w:rsid w:val="00111F0B"/>
    <w:rsid w:val="00115A8B"/>
    <w:rsid w:val="00135A4F"/>
    <w:rsid w:val="00141227"/>
    <w:rsid w:val="00151072"/>
    <w:rsid w:val="001524C4"/>
    <w:rsid w:val="0015465F"/>
    <w:rsid w:val="00157557"/>
    <w:rsid w:val="001631B6"/>
    <w:rsid w:val="00167512"/>
    <w:rsid w:val="001717C3"/>
    <w:rsid w:val="001722D4"/>
    <w:rsid w:val="001735CE"/>
    <w:rsid w:val="00175289"/>
    <w:rsid w:val="00183495"/>
    <w:rsid w:val="00187B83"/>
    <w:rsid w:val="00194F74"/>
    <w:rsid w:val="001B6180"/>
    <w:rsid w:val="001C0AB3"/>
    <w:rsid w:val="001C6DBE"/>
    <w:rsid w:val="001D250C"/>
    <w:rsid w:val="001D315E"/>
    <w:rsid w:val="001E09BB"/>
    <w:rsid w:val="001E29A0"/>
    <w:rsid w:val="00204511"/>
    <w:rsid w:val="00216B65"/>
    <w:rsid w:val="002207F1"/>
    <w:rsid w:val="0023277B"/>
    <w:rsid w:val="00232783"/>
    <w:rsid w:val="00235465"/>
    <w:rsid w:val="0023559F"/>
    <w:rsid w:val="00246129"/>
    <w:rsid w:val="002514CF"/>
    <w:rsid w:val="00273F58"/>
    <w:rsid w:val="00293A02"/>
    <w:rsid w:val="002A4127"/>
    <w:rsid w:val="002A7D6A"/>
    <w:rsid w:val="002B748D"/>
    <w:rsid w:val="002C3BB7"/>
    <w:rsid w:val="002C4D5C"/>
    <w:rsid w:val="002D1EC7"/>
    <w:rsid w:val="00300836"/>
    <w:rsid w:val="003060C2"/>
    <w:rsid w:val="003242A0"/>
    <w:rsid w:val="0033174D"/>
    <w:rsid w:val="00336881"/>
    <w:rsid w:val="003556A5"/>
    <w:rsid w:val="00355C82"/>
    <w:rsid w:val="00361496"/>
    <w:rsid w:val="0036310E"/>
    <w:rsid w:val="00364D42"/>
    <w:rsid w:val="00381609"/>
    <w:rsid w:val="003846FE"/>
    <w:rsid w:val="003D1B4D"/>
    <w:rsid w:val="003E0B8D"/>
    <w:rsid w:val="003E357F"/>
    <w:rsid w:val="003E4592"/>
    <w:rsid w:val="003E4B80"/>
    <w:rsid w:val="003F10FD"/>
    <w:rsid w:val="003F3DD2"/>
    <w:rsid w:val="003F6550"/>
    <w:rsid w:val="00402D12"/>
    <w:rsid w:val="00410878"/>
    <w:rsid w:val="00415D10"/>
    <w:rsid w:val="00416EE5"/>
    <w:rsid w:val="00417497"/>
    <w:rsid w:val="00422E56"/>
    <w:rsid w:val="0043062A"/>
    <w:rsid w:val="00436485"/>
    <w:rsid w:val="00441DB3"/>
    <w:rsid w:val="004439B1"/>
    <w:rsid w:val="0045043E"/>
    <w:rsid w:val="0045743D"/>
    <w:rsid w:val="00464740"/>
    <w:rsid w:val="00471BA7"/>
    <w:rsid w:val="004723D6"/>
    <w:rsid w:val="00485568"/>
    <w:rsid w:val="004C0DAC"/>
    <w:rsid w:val="004C49AF"/>
    <w:rsid w:val="004C4B24"/>
    <w:rsid w:val="004C6DE4"/>
    <w:rsid w:val="004E2F92"/>
    <w:rsid w:val="004E5022"/>
    <w:rsid w:val="004E685C"/>
    <w:rsid w:val="004F259F"/>
    <w:rsid w:val="004F4314"/>
    <w:rsid w:val="0051317E"/>
    <w:rsid w:val="00520BC8"/>
    <w:rsid w:val="005218A1"/>
    <w:rsid w:val="005224D0"/>
    <w:rsid w:val="00523D32"/>
    <w:rsid w:val="005248E8"/>
    <w:rsid w:val="00535970"/>
    <w:rsid w:val="0053609D"/>
    <w:rsid w:val="00541BA1"/>
    <w:rsid w:val="00546235"/>
    <w:rsid w:val="00552E4D"/>
    <w:rsid w:val="00552E67"/>
    <w:rsid w:val="00561A0F"/>
    <w:rsid w:val="00563945"/>
    <w:rsid w:val="00571B72"/>
    <w:rsid w:val="00577579"/>
    <w:rsid w:val="00582663"/>
    <w:rsid w:val="00593BF5"/>
    <w:rsid w:val="00595A5C"/>
    <w:rsid w:val="005968FA"/>
    <w:rsid w:val="005B23F8"/>
    <w:rsid w:val="005B7F9C"/>
    <w:rsid w:val="005D268F"/>
    <w:rsid w:val="005E49DC"/>
    <w:rsid w:val="005F0693"/>
    <w:rsid w:val="005F284D"/>
    <w:rsid w:val="00601470"/>
    <w:rsid w:val="00624035"/>
    <w:rsid w:val="0062618A"/>
    <w:rsid w:val="006337FC"/>
    <w:rsid w:val="00641404"/>
    <w:rsid w:val="00645C0A"/>
    <w:rsid w:val="00650438"/>
    <w:rsid w:val="00653692"/>
    <w:rsid w:val="00667E4E"/>
    <w:rsid w:val="00672543"/>
    <w:rsid w:val="00682850"/>
    <w:rsid w:val="00685107"/>
    <w:rsid w:val="00690557"/>
    <w:rsid w:val="00691467"/>
    <w:rsid w:val="006A50A3"/>
    <w:rsid w:val="006B1BEE"/>
    <w:rsid w:val="006C0A2A"/>
    <w:rsid w:val="006C1B40"/>
    <w:rsid w:val="006C447A"/>
    <w:rsid w:val="006D3162"/>
    <w:rsid w:val="006E1F78"/>
    <w:rsid w:val="006E387E"/>
    <w:rsid w:val="006F113B"/>
    <w:rsid w:val="006F1EB8"/>
    <w:rsid w:val="0070336B"/>
    <w:rsid w:val="00704C51"/>
    <w:rsid w:val="00706DC3"/>
    <w:rsid w:val="00722104"/>
    <w:rsid w:val="007244F2"/>
    <w:rsid w:val="00745AED"/>
    <w:rsid w:val="00752DB9"/>
    <w:rsid w:val="00767C0E"/>
    <w:rsid w:val="007730EF"/>
    <w:rsid w:val="00792C42"/>
    <w:rsid w:val="007A1F0F"/>
    <w:rsid w:val="007A1F3C"/>
    <w:rsid w:val="007A4DC6"/>
    <w:rsid w:val="007A7CB7"/>
    <w:rsid w:val="007B2897"/>
    <w:rsid w:val="007C1EBA"/>
    <w:rsid w:val="007D7AB4"/>
    <w:rsid w:val="007E041C"/>
    <w:rsid w:val="007E1989"/>
    <w:rsid w:val="007E1A03"/>
    <w:rsid w:val="007E6533"/>
    <w:rsid w:val="007F559C"/>
    <w:rsid w:val="00805114"/>
    <w:rsid w:val="00817359"/>
    <w:rsid w:val="00817F0C"/>
    <w:rsid w:val="00840F6E"/>
    <w:rsid w:val="00843A3C"/>
    <w:rsid w:val="00865FA2"/>
    <w:rsid w:val="0086680F"/>
    <w:rsid w:val="00893306"/>
    <w:rsid w:val="008B14B8"/>
    <w:rsid w:val="008E3889"/>
    <w:rsid w:val="00900C60"/>
    <w:rsid w:val="00916239"/>
    <w:rsid w:val="0091742E"/>
    <w:rsid w:val="00936658"/>
    <w:rsid w:val="00940AAA"/>
    <w:rsid w:val="00942FDE"/>
    <w:rsid w:val="00965E3C"/>
    <w:rsid w:val="00970B30"/>
    <w:rsid w:val="00972E1C"/>
    <w:rsid w:val="009812BA"/>
    <w:rsid w:val="00986570"/>
    <w:rsid w:val="00990B3D"/>
    <w:rsid w:val="009A163D"/>
    <w:rsid w:val="009A2E4C"/>
    <w:rsid w:val="009A7D16"/>
    <w:rsid w:val="009B2F2E"/>
    <w:rsid w:val="009B38B9"/>
    <w:rsid w:val="009E3B22"/>
    <w:rsid w:val="00A14687"/>
    <w:rsid w:val="00A23E56"/>
    <w:rsid w:val="00A3327B"/>
    <w:rsid w:val="00A36C53"/>
    <w:rsid w:val="00A4053A"/>
    <w:rsid w:val="00A43E46"/>
    <w:rsid w:val="00A517C1"/>
    <w:rsid w:val="00A63837"/>
    <w:rsid w:val="00A70115"/>
    <w:rsid w:val="00A8023C"/>
    <w:rsid w:val="00A91C3A"/>
    <w:rsid w:val="00A9421D"/>
    <w:rsid w:val="00AA3992"/>
    <w:rsid w:val="00AB0413"/>
    <w:rsid w:val="00AB6C72"/>
    <w:rsid w:val="00AB73B8"/>
    <w:rsid w:val="00AD6FC9"/>
    <w:rsid w:val="00AF1C5C"/>
    <w:rsid w:val="00B04ABE"/>
    <w:rsid w:val="00B0767B"/>
    <w:rsid w:val="00B21B2A"/>
    <w:rsid w:val="00B5356E"/>
    <w:rsid w:val="00B53A57"/>
    <w:rsid w:val="00B81258"/>
    <w:rsid w:val="00BA31AC"/>
    <w:rsid w:val="00BB02E7"/>
    <w:rsid w:val="00BB43C5"/>
    <w:rsid w:val="00BB510B"/>
    <w:rsid w:val="00BC0AF4"/>
    <w:rsid w:val="00BC3F1D"/>
    <w:rsid w:val="00BE29AC"/>
    <w:rsid w:val="00BF00E4"/>
    <w:rsid w:val="00BF248A"/>
    <w:rsid w:val="00BF67F4"/>
    <w:rsid w:val="00C00C88"/>
    <w:rsid w:val="00C161BA"/>
    <w:rsid w:val="00C1634A"/>
    <w:rsid w:val="00C30A70"/>
    <w:rsid w:val="00C35C65"/>
    <w:rsid w:val="00C428E9"/>
    <w:rsid w:val="00C47096"/>
    <w:rsid w:val="00C519D6"/>
    <w:rsid w:val="00C6239F"/>
    <w:rsid w:val="00C72B30"/>
    <w:rsid w:val="00C83417"/>
    <w:rsid w:val="00C8605E"/>
    <w:rsid w:val="00C87E5F"/>
    <w:rsid w:val="00C93BD0"/>
    <w:rsid w:val="00CA385C"/>
    <w:rsid w:val="00CA7471"/>
    <w:rsid w:val="00CB0897"/>
    <w:rsid w:val="00CB3A4F"/>
    <w:rsid w:val="00CB5554"/>
    <w:rsid w:val="00CD33E9"/>
    <w:rsid w:val="00CE4EAA"/>
    <w:rsid w:val="00CE792C"/>
    <w:rsid w:val="00CF0556"/>
    <w:rsid w:val="00D12C3C"/>
    <w:rsid w:val="00D20AA5"/>
    <w:rsid w:val="00D32A21"/>
    <w:rsid w:val="00D53975"/>
    <w:rsid w:val="00D874F7"/>
    <w:rsid w:val="00D94F91"/>
    <w:rsid w:val="00D95EB7"/>
    <w:rsid w:val="00D969E1"/>
    <w:rsid w:val="00D97745"/>
    <w:rsid w:val="00DA6B1E"/>
    <w:rsid w:val="00DB1785"/>
    <w:rsid w:val="00DD1A20"/>
    <w:rsid w:val="00DD1E5A"/>
    <w:rsid w:val="00DF549C"/>
    <w:rsid w:val="00DF6AE5"/>
    <w:rsid w:val="00DF70CC"/>
    <w:rsid w:val="00E022A4"/>
    <w:rsid w:val="00E03236"/>
    <w:rsid w:val="00E24C47"/>
    <w:rsid w:val="00E307B4"/>
    <w:rsid w:val="00E35394"/>
    <w:rsid w:val="00E37241"/>
    <w:rsid w:val="00E400E0"/>
    <w:rsid w:val="00E47303"/>
    <w:rsid w:val="00E577CC"/>
    <w:rsid w:val="00E64F2F"/>
    <w:rsid w:val="00E65002"/>
    <w:rsid w:val="00E74227"/>
    <w:rsid w:val="00E80BB5"/>
    <w:rsid w:val="00E87581"/>
    <w:rsid w:val="00EC37FC"/>
    <w:rsid w:val="00EC7B3F"/>
    <w:rsid w:val="00ED2696"/>
    <w:rsid w:val="00ED3FE4"/>
    <w:rsid w:val="00ED45DA"/>
    <w:rsid w:val="00EE2369"/>
    <w:rsid w:val="00EE47B0"/>
    <w:rsid w:val="00EF0084"/>
    <w:rsid w:val="00F018D3"/>
    <w:rsid w:val="00F027E8"/>
    <w:rsid w:val="00F02C35"/>
    <w:rsid w:val="00F359E0"/>
    <w:rsid w:val="00F37488"/>
    <w:rsid w:val="00F447B4"/>
    <w:rsid w:val="00F57434"/>
    <w:rsid w:val="00F57EF8"/>
    <w:rsid w:val="00F62387"/>
    <w:rsid w:val="00F67D2B"/>
    <w:rsid w:val="00F72D73"/>
    <w:rsid w:val="00F73DC7"/>
    <w:rsid w:val="00F7632D"/>
    <w:rsid w:val="00F8263D"/>
    <w:rsid w:val="00F83273"/>
    <w:rsid w:val="00F92AA0"/>
    <w:rsid w:val="00F94AA5"/>
    <w:rsid w:val="00FA0AC1"/>
    <w:rsid w:val="00FA4449"/>
    <w:rsid w:val="00FB2357"/>
    <w:rsid w:val="00FC3324"/>
    <w:rsid w:val="00FD59C5"/>
    <w:rsid w:val="00FE3E90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6A600"/>
  <w15:docId w15:val="{0BCC87BF-4562-4167-915B-5D71B8FB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687"/>
    <w:rPr>
      <w:sz w:val="24"/>
      <w:szCs w:val="24"/>
      <w:lang w:val="en-US" w:eastAsia="en-US"/>
    </w:rPr>
  </w:style>
  <w:style w:type="paragraph" w:styleId="Nadpis1">
    <w:name w:val="heading 1"/>
    <w:aliases w:val="Titul"/>
    <w:basedOn w:val="Normlny"/>
    <w:next w:val="Normlny"/>
    <w:qFormat/>
    <w:rsid w:val="00A14687"/>
    <w:pPr>
      <w:keepNext/>
      <w:outlineLvl w:val="0"/>
    </w:pPr>
    <w:rPr>
      <w:b/>
      <w:bCs/>
      <w:lang w:val="sk-SK" w:eastAsia="cs-CZ"/>
    </w:rPr>
  </w:style>
  <w:style w:type="paragraph" w:styleId="Nadpis2">
    <w:name w:val="heading 2"/>
    <w:aliases w:val="Podtitl"/>
    <w:basedOn w:val="Normlny"/>
    <w:next w:val="Normlny"/>
    <w:qFormat/>
    <w:rsid w:val="00A14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A146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A146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A14687"/>
    <w:pPr>
      <w:keepNext/>
      <w:ind w:left="360"/>
      <w:outlineLvl w:val="4"/>
    </w:pPr>
    <w:rPr>
      <w:b/>
      <w:bCs/>
      <w:sz w:val="28"/>
      <w:lang w:val="sk-SK" w:eastAsia="cs-CZ"/>
    </w:rPr>
  </w:style>
  <w:style w:type="paragraph" w:styleId="Nadpis6">
    <w:name w:val="heading 6"/>
    <w:basedOn w:val="Normlny"/>
    <w:next w:val="Normlny"/>
    <w:qFormat/>
    <w:rsid w:val="00A1468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A14687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A14687"/>
    <w:pPr>
      <w:keepNext/>
      <w:ind w:left="360"/>
      <w:outlineLvl w:val="7"/>
    </w:pPr>
    <w:rPr>
      <w:i/>
      <w:iCs/>
      <w:lang w:val="sk-SK" w:eastAsia="cs-CZ"/>
    </w:rPr>
  </w:style>
  <w:style w:type="paragraph" w:styleId="Nadpis9">
    <w:name w:val="heading 9"/>
    <w:basedOn w:val="Normlny"/>
    <w:next w:val="Normlny"/>
    <w:qFormat/>
    <w:rsid w:val="00A146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">
    <w:name w:val="Char Char"/>
    <w:basedOn w:val="Normlny"/>
    <w:rsid w:val="00A14687"/>
    <w:pPr>
      <w:spacing w:after="160" w:line="240" w:lineRule="exact"/>
      <w:jc w:val="both"/>
    </w:pPr>
    <w:rPr>
      <w:rFonts w:ascii="Verdana" w:hAnsi="Verdana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4687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A14687"/>
    <w:pPr>
      <w:tabs>
        <w:tab w:val="center" w:pos="4153"/>
        <w:tab w:val="right" w:pos="8306"/>
      </w:tabs>
    </w:pPr>
    <w:rPr>
      <w:lang w:val="sk-SK" w:eastAsia="cs-CZ"/>
    </w:rPr>
  </w:style>
  <w:style w:type="character" w:styleId="slostrany">
    <w:name w:val="page number"/>
    <w:basedOn w:val="Predvolenpsmoodseku"/>
    <w:uiPriority w:val="99"/>
    <w:rsid w:val="00A14687"/>
  </w:style>
  <w:style w:type="table" w:styleId="Mriekatabuky">
    <w:name w:val="Table Grid"/>
    <w:basedOn w:val="Normlnatabuka"/>
    <w:uiPriority w:val="99"/>
    <w:rsid w:val="00A1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A14687"/>
    <w:rPr>
      <w:sz w:val="20"/>
      <w:szCs w:val="20"/>
      <w:lang w:val="en-GB" w:eastAsia="en-GB"/>
    </w:rPr>
  </w:style>
  <w:style w:type="character" w:styleId="Hypertextovprepojenie">
    <w:name w:val="Hyperlink"/>
    <w:basedOn w:val="Predvolenpsmoodseku"/>
    <w:rsid w:val="00A14687"/>
    <w:rPr>
      <w:color w:val="0000FF"/>
      <w:u w:val="single"/>
    </w:rPr>
  </w:style>
  <w:style w:type="paragraph" w:styleId="Zarkazkladnhotextu">
    <w:name w:val="Body Text Indent"/>
    <w:basedOn w:val="Normlny"/>
    <w:rsid w:val="00A14687"/>
    <w:pPr>
      <w:ind w:left="360"/>
    </w:pPr>
    <w:rPr>
      <w:lang w:val="sk-SK" w:eastAsia="cs-CZ"/>
    </w:rPr>
  </w:style>
  <w:style w:type="paragraph" w:styleId="Zkladntext">
    <w:name w:val="Body Text"/>
    <w:basedOn w:val="Normlny"/>
    <w:rsid w:val="00A14687"/>
    <w:pPr>
      <w:ind w:right="-720"/>
    </w:pPr>
    <w:rPr>
      <w:lang w:val="sk-SK" w:eastAsia="cs-CZ"/>
    </w:rPr>
  </w:style>
  <w:style w:type="paragraph" w:styleId="Zkladntext2">
    <w:name w:val="Body Text 2"/>
    <w:basedOn w:val="Normlny"/>
    <w:rsid w:val="00A14687"/>
    <w:pPr>
      <w:ind w:right="-720"/>
    </w:pPr>
    <w:rPr>
      <w:b/>
      <w:bCs/>
      <w:lang w:val="sk-SK" w:eastAsia="cs-CZ"/>
    </w:rPr>
  </w:style>
  <w:style w:type="paragraph" w:styleId="Zkladntext3">
    <w:name w:val="Body Text 3"/>
    <w:basedOn w:val="Normlny"/>
    <w:rsid w:val="00A14687"/>
    <w:pPr>
      <w:ind w:right="-720"/>
    </w:pPr>
    <w:rPr>
      <w:i/>
      <w:iCs/>
      <w:lang w:val="sk-SK" w:eastAsia="cs-CZ"/>
    </w:rPr>
  </w:style>
  <w:style w:type="paragraph" w:styleId="Zarkazkladnhotextu2">
    <w:name w:val="Body Text Indent 2"/>
    <w:basedOn w:val="Normlny"/>
    <w:rsid w:val="00A14687"/>
    <w:pPr>
      <w:ind w:left="720"/>
    </w:pPr>
    <w:rPr>
      <w:i/>
      <w:iCs/>
      <w:lang w:val="sk-SK" w:eastAsia="cs-CZ"/>
    </w:rPr>
  </w:style>
  <w:style w:type="paragraph" w:styleId="Zarkazkladnhotextu3">
    <w:name w:val="Body Text Indent 3"/>
    <w:basedOn w:val="Normlny"/>
    <w:rsid w:val="00A14687"/>
    <w:pPr>
      <w:ind w:left="360"/>
      <w:jc w:val="both"/>
    </w:pPr>
    <w:rPr>
      <w:lang w:val="sk-SK" w:eastAsia="cs-CZ"/>
    </w:rPr>
  </w:style>
  <w:style w:type="paragraph" w:styleId="Nzov">
    <w:name w:val="Title"/>
    <w:basedOn w:val="Normlny"/>
    <w:link w:val="NzovChar"/>
    <w:qFormat/>
    <w:rsid w:val="00A14687"/>
    <w:pPr>
      <w:jc w:val="center"/>
    </w:pPr>
    <w:rPr>
      <w:rFonts w:ascii="Arial" w:hAnsi="Arial"/>
      <w:sz w:val="44"/>
      <w:lang w:val="sk-SK"/>
    </w:rPr>
  </w:style>
  <w:style w:type="paragraph" w:styleId="Hlavika">
    <w:name w:val="header"/>
    <w:basedOn w:val="Normlny"/>
    <w:link w:val="HlavikaChar"/>
    <w:uiPriority w:val="99"/>
    <w:rsid w:val="00A14687"/>
    <w:pPr>
      <w:tabs>
        <w:tab w:val="center" w:pos="4536"/>
        <w:tab w:val="right" w:pos="9072"/>
      </w:tabs>
    </w:pPr>
    <w:rPr>
      <w:lang w:val="sk-SK" w:eastAsia="cs-CZ"/>
    </w:rPr>
  </w:style>
  <w:style w:type="paragraph" w:customStyle="1" w:styleId="odrakov">
    <w:name w:val="odražkový"/>
    <w:basedOn w:val="Normlny"/>
    <w:rsid w:val="00A14687"/>
    <w:pPr>
      <w:numPr>
        <w:numId w:val="2"/>
      </w:numPr>
      <w:spacing w:line="480" w:lineRule="auto"/>
      <w:jc w:val="both"/>
    </w:pPr>
    <w:rPr>
      <w:sz w:val="28"/>
      <w:lang w:val="sk-SK" w:eastAsia="cs-CZ"/>
    </w:rPr>
  </w:style>
  <w:style w:type="character" w:styleId="PouitHypertextovPrepojenie">
    <w:name w:val="FollowedHyperlink"/>
    <w:basedOn w:val="Predvolenpsmoodseku"/>
    <w:rsid w:val="00A14687"/>
    <w:rPr>
      <w:color w:val="800080"/>
      <w:u w:val="single"/>
    </w:rPr>
  </w:style>
  <w:style w:type="character" w:customStyle="1" w:styleId="data1">
    <w:name w:val="data1"/>
    <w:basedOn w:val="Predvolenpsmoodseku"/>
    <w:rsid w:val="00A14687"/>
    <w:rPr>
      <w:b/>
      <w:bCs/>
      <w:color w:val="4B0000"/>
    </w:rPr>
  </w:style>
  <w:style w:type="paragraph" w:customStyle="1" w:styleId="CharCharCharCharCharCharChar">
    <w:name w:val="Char Char Char Char Char Char Char"/>
    <w:basedOn w:val="Normlny"/>
    <w:rsid w:val="00A14687"/>
    <w:rPr>
      <w:lang w:val="pl-PL" w:eastAsia="pl-PL"/>
    </w:rPr>
  </w:style>
  <w:style w:type="paragraph" w:styleId="Obyajntext">
    <w:name w:val="Plain Text"/>
    <w:basedOn w:val="Normlny"/>
    <w:rsid w:val="00A14687"/>
    <w:rPr>
      <w:rFonts w:ascii="Courier New" w:hAnsi="Courier New"/>
      <w:sz w:val="20"/>
      <w:szCs w:val="20"/>
      <w:lang w:val="nl-NL" w:eastAsia="nl-NL"/>
    </w:rPr>
  </w:style>
  <w:style w:type="paragraph" w:customStyle="1" w:styleId="VO-Artikelberschr">
    <w:name w:val="VO - Artikelüberschr."/>
    <w:basedOn w:val="Normlny"/>
    <w:rsid w:val="00A14687"/>
    <w:pPr>
      <w:keepNext/>
      <w:autoSpaceDE w:val="0"/>
      <w:autoSpaceDN w:val="0"/>
      <w:adjustRightInd w:val="0"/>
      <w:spacing w:before="113" w:after="181" w:line="192" w:lineRule="atLeast"/>
      <w:jc w:val="both"/>
    </w:pPr>
    <w:rPr>
      <w:rFonts w:ascii="CentSchbook BT" w:hAnsi="CentSchbook BT" w:cs="CentSchbook BT"/>
      <w:b/>
      <w:bCs/>
      <w:sz w:val="17"/>
      <w:szCs w:val="17"/>
      <w:lang w:val="de-DE" w:eastAsia="de-DE"/>
    </w:rPr>
  </w:style>
  <w:style w:type="paragraph" w:customStyle="1" w:styleId="VO-Abschnitt-">
    <w:name w:val="VO - Abschnitt-"/>
    <w:aliases w:val="Kap.-überschr."/>
    <w:rsid w:val="00A14687"/>
    <w:pPr>
      <w:keepNext/>
      <w:autoSpaceDE w:val="0"/>
      <w:autoSpaceDN w:val="0"/>
      <w:adjustRightInd w:val="0"/>
      <w:spacing w:before="113" w:after="181" w:line="192" w:lineRule="atLeast"/>
      <w:jc w:val="center"/>
    </w:pPr>
    <w:rPr>
      <w:rFonts w:ascii="CentSchbook BT" w:hAnsi="CentSchbook BT" w:cs="CentSchbook BT"/>
      <w:b/>
      <w:bCs/>
      <w:sz w:val="17"/>
      <w:szCs w:val="17"/>
      <w:lang w:val="de-DE" w:eastAsia="de-DE"/>
    </w:rPr>
  </w:style>
  <w:style w:type="paragraph" w:customStyle="1" w:styleId="Titrearticle">
    <w:name w:val="Titre article"/>
    <w:basedOn w:val="Normlny"/>
    <w:next w:val="Normlny"/>
    <w:rsid w:val="00A14687"/>
    <w:pPr>
      <w:keepNext/>
      <w:spacing w:before="360" w:after="120" w:line="360" w:lineRule="auto"/>
      <w:jc w:val="center"/>
    </w:pPr>
    <w:rPr>
      <w:i/>
      <w:szCs w:val="20"/>
      <w:lang w:val="de-DE"/>
    </w:rPr>
  </w:style>
  <w:style w:type="paragraph" w:customStyle="1" w:styleId="font5">
    <w:name w:val="font5"/>
    <w:basedOn w:val="Normlny"/>
    <w:rsid w:val="00A1468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cs-CZ" w:eastAsia="cs-CZ"/>
    </w:rPr>
  </w:style>
  <w:style w:type="paragraph" w:customStyle="1" w:styleId="font6">
    <w:name w:val="font6"/>
    <w:basedOn w:val="Normlny"/>
    <w:rsid w:val="00A146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cs-CZ" w:eastAsia="cs-CZ"/>
    </w:rPr>
  </w:style>
  <w:style w:type="paragraph" w:customStyle="1" w:styleId="xl65">
    <w:name w:val="xl65"/>
    <w:basedOn w:val="Normlny"/>
    <w:rsid w:val="00A146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cs-CZ" w:eastAsia="cs-CZ"/>
    </w:rPr>
  </w:style>
  <w:style w:type="paragraph" w:customStyle="1" w:styleId="xl66">
    <w:name w:val="xl66"/>
    <w:basedOn w:val="Normlny"/>
    <w:rsid w:val="00A146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cs-CZ" w:eastAsia="cs-CZ"/>
    </w:rPr>
  </w:style>
  <w:style w:type="paragraph" w:customStyle="1" w:styleId="xl67">
    <w:name w:val="xl67"/>
    <w:basedOn w:val="Normlny"/>
    <w:rsid w:val="00A14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cs-CZ" w:eastAsia="cs-CZ"/>
    </w:rPr>
  </w:style>
  <w:style w:type="paragraph" w:customStyle="1" w:styleId="xl68">
    <w:name w:val="xl68"/>
    <w:basedOn w:val="Normlny"/>
    <w:rsid w:val="00A146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69">
    <w:name w:val="xl69"/>
    <w:basedOn w:val="Normlny"/>
    <w:rsid w:val="00A14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70">
    <w:name w:val="xl70"/>
    <w:basedOn w:val="Normlny"/>
    <w:rsid w:val="00A14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71">
    <w:name w:val="xl71"/>
    <w:basedOn w:val="Normlny"/>
    <w:rsid w:val="00A14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72">
    <w:name w:val="xl72"/>
    <w:basedOn w:val="Normlny"/>
    <w:rsid w:val="00A14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73">
    <w:name w:val="xl73"/>
    <w:basedOn w:val="Normlny"/>
    <w:rsid w:val="00A1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74">
    <w:name w:val="xl74"/>
    <w:basedOn w:val="Normlny"/>
    <w:rsid w:val="00A1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75">
    <w:name w:val="xl75"/>
    <w:basedOn w:val="Normlny"/>
    <w:rsid w:val="00A1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76">
    <w:name w:val="xl76"/>
    <w:basedOn w:val="Normlny"/>
    <w:rsid w:val="00A14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77">
    <w:name w:val="xl77"/>
    <w:basedOn w:val="Normlny"/>
    <w:rsid w:val="00A14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78">
    <w:name w:val="xl78"/>
    <w:basedOn w:val="Normlny"/>
    <w:rsid w:val="00A14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79">
    <w:name w:val="xl79"/>
    <w:basedOn w:val="Normlny"/>
    <w:rsid w:val="00A14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80">
    <w:name w:val="xl80"/>
    <w:basedOn w:val="Normlny"/>
    <w:rsid w:val="00A146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81">
    <w:name w:val="xl81"/>
    <w:basedOn w:val="Normlny"/>
    <w:rsid w:val="00A14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82">
    <w:name w:val="xl82"/>
    <w:basedOn w:val="Normlny"/>
    <w:rsid w:val="00A146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83">
    <w:name w:val="xl83"/>
    <w:basedOn w:val="Normlny"/>
    <w:rsid w:val="00A146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84">
    <w:name w:val="xl84"/>
    <w:basedOn w:val="Normlny"/>
    <w:rsid w:val="00A1468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85">
    <w:name w:val="xl85"/>
    <w:basedOn w:val="Normlny"/>
    <w:rsid w:val="00A14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86">
    <w:name w:val="xl86"/>
    <w:basedOn w:val="Normlny"/>
    <w:rsid w:val="00A146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87">
    <w:name w:val="xl87"/>
    <w:basedOn w:val="Normlny"/>
    <w:rsid w:val="00A14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88">
    <w:name w:val="xl88"/>
    <w:basedOn w:val="Normlny"/>
    <w:rsid w:val="00A14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2"/>
      <w:szCs w:val="22"/>
      <w:lang w:val="cs-CZ" w:eastAsia="cs-CZ"/>
    </w:rPr>
  </w:style>
  <w:style w:type="paragraph" w:customStyle="1" w:styleId="xl89">
    <w:name w:val="xl89"/>
    <w:basedOn w:val="Normlny"/>
    <w:rsid w:val="00A146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90">
    <w:name w:val="xl90"/>
    <w:basedOn w:val="Normlny"/>
    <w:rsid w:val="00A146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91">
    <w:name w:val="xl91"/>
    <w:basedOn w:val="Normlny"/>
    <w:rsid w:val="00A146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92">
    <w:name w:val="xl92"/>
    <w:basedOn w:val="Normlny"/>
    <w:rsid w:val="00A14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2"/>
      <w:szCs w:val="22"/>
      <w:lang w:val="cs-CZ" w:eastAsia="cs-CZ"/>
    </w:rPr>
  </w:style>
  <w:style w:type="paragraph" w:customStyle="1" w:styleId="xl93">
    <w:name w:val="xl93"/>
    <w:basedOn w:val="Normlny"/>
    <w:rsid w:val="00A146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94">
    <w:name w:val="xl94"/>
    <w:basedOn w:val="Normlny"/>
    <w:rsid w:val="00A14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95">
    <w:name w:val="xl95"/>
    <w:basedOn w:val="Normlny"/>
    <w:rsid w:val="00A1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96">
    <w:name w:val="xl96"/>
    <w:basedOn w:val="Normlny"/>
    <w:rsid w:val="00A146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97">
    <w:name w:val="xl97"/>
    <w:basedOn w:val="Normlny"/>
    <w:rsid w:val="00A14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98">
    <w:name w:val="xl98"/>
    <w:basedOn w:val="Normlny"/>
    <w:rsid w:val="00A146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99">
    <w:name w:val="xl99"/>
    <w:basedOn w:val="Normlny"/>
    <w:rsid w:val="00A1468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100">
    <w:name w:val="xl100"/>
    <w:basedOn w:val="Normlny"/>
    <w:rsid w:val="00A14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101">
    <w:name w:val="xl101"/>
    <w:basedOn w:val="Normlny"/>
    <w:rsid w:val="00A14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102">
    <w:name w:val="xl102"/>
    <w:basedOn w:val="Normlny"/>
    <w:rsid w:val="00A1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103">
    <w:name w:val="xl103"/>
    <w:basedOn w:val="Normlny"/>
    <w:rsid w:val="00A1468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104">
    <w:name w:val="xl104"/>
    <w:basedOn w:val="Normlny"/>
    <w:rsid w:val="00A14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105">
    <w:name w:val="xl105"/>
    <w:basedOn w:val="Normlny"/>
    <w:rsid w:val="00A14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cs-CZ" w:eastAsia="cs-CZ"/>
    </w:rPr>
  </w:style>
  <w:style w:type="paragraph" w:customStyle="1" w:styleId="xl106">
    <w:name w:val="xl106"/>
    <w:basedOn w:val="Normlny"/>
    <w:rsid w:val="00A14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cs-CZ" w:eastAsia="cs-CZ"/>
    </w:rPr>
  </w:style>
  <w:style w:type="paragraph" w:customStyle="1" w:styleId="xl107">
    <w:name w:val="xl107"/>
    <w:basedOn w:val="Normlny"/>
    <w:rsid w:val="00A146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cs-CZ" w:eastAsia="cs-CZ"/>
    </w:rPr>
  </w:style>
  <w:style w:type="paragraph" w:customStyle="1" w:styleId="xl108">
    <w:name w:val="xl108"/>
    <w:basedOn w:val="Normlny"/>
    <w:rsid w:val="00A14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cs-CZ" w:eastAsia="cs-CZ"/>
    </w:rPr>
  </w:style>
  <w:style w:type="paragraph" w:customStyle="1" w:styleId="xl109">
    <w:name w:val="xl109"/>
    <w:basedOn w:val="Normlny"/>
    <w:rsid w:val="00A146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cs-CZ" w:eastAsia="cs-CZ"/>
    </w:rPr>
  </w:style>
  <w:style w:type="paragraph" w:customStyle="1" w:styleId="xl110">
    <w:name w:val="xl110"/>
    <w:basedOn w:val="Normlny"/>
    <w:rsid w:val="00A146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cs-CZ" w:eastAsia="cs-CZ"/>
    </w:rPr>
  </w:style>
  <w:style w:type="paragraph" w:customStyle="1" w:styleId="xl111">
    <w:name w:val="xl111"/>
    <w:basedOn w:val="Normlny"/>
    <w:rsid w:val="00A14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cs-CZ" w:eastAsia="cs-CZ"/>
    </w:rPr>
  </w:style>
  <w:style w:type="paragraph" w:customStyle="1" w:styleId="xl112">
    <w:name w:val="xl112"/>
    <w:basedOn w:val="Normlny"/>
    <w:rsid w:val="00A146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113">
    <w:name w:val="xl113"/>
    <w:basedOn w:val="Normlny"/>
    <w:rsid w:val="00A146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114">
    <w:name w:val="xl114"/>
    <w:basedOn w:val="Normlny"/>
    <w:rsid w:val="00A146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115">
    <w:name w:val="xl115"/>
    <w:basedOn w:val="Normlny"/>
    <w:rsid w:val="00A146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116">
    <w:name w:val="xl116"/>
    <w:basedOn w:val="Normlny"/>
    <w:rsid w:val="00A14687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117">
    <w:name w:val="xl117"/>
    <w:basedOn w:val="Normlny"/>
    <w:rsid w:val="00A146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118">
    <w:name w:val="xl118"/>
    <w:basedOn w:val="Normlny"/>
    <w:rsid w:val="00A146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cs-CZ" w:eastAsia="cs-CZ"/>
    </w:rPr>
  </w:style>
  <w:style w:type="paragraph" w:customStyle="1" w:styleId="xl119">
    <w:name w:val="xl119"/>
    <w:basedOn w:val="Normlny"/>
    <w:rsid w:val="00A14687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120">
    <w:name w:val="xl120"/>
    <w:basedOn w:val="Normlny"/>
    <w:rsid w:val="00A1468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121">
    <w:name w:val="xl121"/>
    <w:basedOn w:val="Normlny"/>
    <w:rsid w:val="00A146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36"/>
      <w:szCs w:val="36"/>
      <w:lang w:val="cs-CZ" w:eastAsia="cs-CZ"/>
    </w:rPr>
  </w:style>
  <w:style w:type="paragraph" w:customStyle="1" w:styleId="xl122">
    <w:name w:val="xl122"/>
    <w:basedOn w:val="Normlny"/>
    <w:rsid w:val="00A1468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36"/>
      <w:szCs w:val="36"/>
      <w:lang w:val="cs-CZ" w:eastAsia="cs-CZ"/>
    </w:rPr>
  </w:style>
  <w:style w:type="paragraph" w:customStyle="1" w:styleId="xl123">
    <w:name w:val="xl123"/>
    <w:basedOn w:val="Normlny"/>
    <w:rsid w:val="00A146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36"/>
      <w:szCs w:val="36"/>
      <w:lang w:val="cs-CZ" w:eastAsia="cs-CZ"/>
    </w:rPr>
  </w:style>
  <w:style w:type="paragraph" w:styleId="Normlnywebov">
    <w:name w:val="Normal (Web)"/>
    <w:basedOn w:val="Normlny"/>
    <w:rsid w:val="00A14687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customStyle="1" w:styleId="c01pointnumerotealtn">
    <w:name w:val="c01pointnumerotealtn"/>
    <w:basedOn w:val="Normlny"/>
    <w:rsid w:val="00A14687"/>
    <w:pPr>
      <w:spacing w:before="100" w:beforeAutospacing="1" w:after="240"/>
      <w:ind w:left="567" w:hanging="539"/>
      <w:jc w:val="both"/>
    </w:pPr>
  </w:style>
  <w:style w:type="paragraph" w:customStyle="1" w:styleId="c08dispositif">
    <w:name w:val="c08dispositif"/>
    <w:basedOn w:val="Normlny"/>
    <w:rsid w:val="00A14687"/>
    <w:pPr>
      <w:spacing w:before="100" w:beforeAutospacing="1" w:after="240"/>
      <w:ind w:left="1134" w:hanging="567"/>
      <w:jc w:val="both"/>
    </w:pPr>
    <w:rPr>
      <w:b/>
      <w:bCs/>
    </w:rPr>
  </w:style>
  <w:style w:type="paragraph" w:customStyle="1" w:styleId="c32dispositifmarge1">
    <w:name w:val="c32dispositifmarge1"/>
    <w:basedOn w:val="Normlny"/>
    <w:rsid w:val="00A14687"/>
    <w:pPr>
      <w:spacing w:after="240"/>
      <w:ind w:left="1134"/>
      <w:jc w:val="both"/>
    </w:pPr>
    <w:rPr>
      <w:b/>
      <w:bCs/>
    </w:rPr>
  </w:style>
  <w:style w:type="paragraph" w:customStyle="1" w:styleId="c34dispositifmarge1avectiretlong">
    <w:name w:val="c34dispositifmarge1avectiretlong"/>
    <w:basedOn w:val="Normlny"/>
    <w:rsid w:val="00A14687"/>
    <w:pPr>
      <w:spacing w:before="100" w:beforeAutospacing="1" w:after="240"/>
      <w:ind w:left="1701" w:hanging="567"/>
      <w:jc w:val="both"/>
    </w:pPr>
    <w:rPr>
      <w:b/>
      <w:bCs/>
    </w:rPr>
  </w:style>
  <w:style w:type="paragraph" w:styleId="truktradokumentu">
    <w:name w:val="Document Map"/>
    <w:basedOn w:val="Normlny"/>
    <w:semiHidden/>
    <w:rsid w:val="00415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nr12">
    <w:name w:val="tnr 12"/>
    <w:basedOn w:val="Normlny"/>
    <w:rsid w:val="00AD6FC9"/>
    <w:pPr>
      <w:spacing w:line="360" w:lineRule="atLeast"/>
      <w:jc w:val="both"/>
    </w:pPr>
    <w:rPr>
      <w:rFonts w:ascii="Georgia" w:hAnsi="Georgia"/>
      <w:szCs w:val="20"/>
      <w:lang w:val="sk-SK"/>
    </w:rPr>
  </w:style>
  <w:style w:type="paragraph" w:customStyle="1" w:styleId="Char">
    <w:name w:val="Char"/>
    <w:basedOn w:val="Normlny"/>
    <w:rsid w:val="00650438"/>
    <w:rPr>
      <w:lang w:val="pl-PL" w:eastAsia="pl-PL"/>
    </w:rPr>
  </w:style>
  <w:style w:type="character" w:customStyle="1" w:styleId="PtaChar">
    <w:name w:val="Päta Char"/>
    <w:link w:val="Pta"/>
    <w:uiPriority w:val="99"/>
    <w:rsid w:val="00650438"/>
    <w:rPr>
      <w:sz w:val="24"/>
      <w:szCs w:val="24"/>
      <w:lang w:val="sk-SK" w:eastAsia="cs-CZ" w:bidi="ar-SA"/>
    </w:rPr>
  </w:style>
  <w:style w:type="paragraph" w:customStyle="1" w:styleId="Norml1">
    <w:name w:val="Normál_1"/>
    <w:basedOn w:val="Normlny"/>
    <w:link w:val="Norml1Char"/>
    <w:rsid w:val="00650438"/>
    <w:pPr>
      <w:jc w:val="both"/>
    </w:pPr>
    <w:rPr>
      <w:rFonts w:ascii="Arial" w:hAnsi="Arial"/>
      <w:sz w:val="20"/>
      <w:szCs w:val="20"/>
      <w:lang w:val="sk-SK" w:eastAsia="sk-SK"/>
    </w:rPr>
  </w:style>
  <w:style w:type="character" w:customStyle="1" w:styleId="Norml1Char">
    <w:name w:val="Normál_1 Char"/>
    <w:link w:val="Norml1"/>
    <w:rsid w:val="00650438"/>
    <w:rPr>
      <w:rFonts w:ascii="Arial" w:hAnsi="Arial"/>
      <w:lang w:val="sk-SK" w:eastAsia="sk-SK" w:bidi="ar-SA"/>
    </w:rPr>
  </w:style>
  <w:style w:type="paragraph" w:customStyle="1" w:styleId="Char1CharChar">
    <w:name w:val="Char1 Char Char"/>
    <w:basedOn w:val="Normlny"/>
    <w:rsid w:val="00650438"/>
    <w:pPr>
      <w:spacing w:after="160" w:line="240" w:lineRule="exact"/>
      <w:jc w:val="both"/>
    </w:pPr>
    <w:rPr>
      <w:rFonts w:ascii="Verdana" w:hAnsi="Verdana"/>
      <w:szCs w:val="20"/>
    </w:rPr>
  </w:style>
  <w:style w:type="paragraph" w:customStyle="1" w:styleId="Odrka2">
    <w:name w:val="Odráka_2"/>
    <w:basedOn w:val="Normlny"/>
    <w:rsid w:val="00650438"/>
    <w:pPr>
      <w:ind w:left="454" w:right="284" w:hanging="454"/>
      <w:jc w:val="both"/>
    </w:pPr>
    <w:rPr>
      <w:rFonts w:ascii="Arial" w:hAnsi="Arial"/>
      <w:sz w:val="20"/>
      <w:szCs w:val="20"/>
      <w:lang w:val="sk-SK" w:eastAsia="sk-SK"/>
    </w:rPr>
  </w:style>
  <w:style w:type="paragraph" w:customStyle="1" w:styleId="Psmeno2">
    <w:name w:val="Písmeno_2"/>
    <w:basedOn w:val="Normlny"/>
    <w:rsid w:val="00650438"/>
    <w:pPr>
      <w:ind w:right="284"/>
      <w:jc w:val="both"/>
    </w:pPr>
    <w:rPr>
      <w:rFonts w:ascii="Arial" w:hAnsi="Arial"/>
      <w:sz w:val="20"/>
      <w:szCs w:val="20"/>
      <w:lang w:val="sk-SK" w:eastAsia="sk-SK"/>
    </w:rPr>
  </w:style>
  <w:style w:type="paragraph" w:customStyle="1" w:styleId="TL">
    <w:name w:val="TL"/>
    <w:basedOn w:val="Normlny"/>
    <w:rsid w:val="00650438"/>
    <w:rPr>
      <w:rFonts w:ascii="Arial" w:hAnsi="Arial"/>
      <w:sz w:val="20"/>
      <w:szCs w:val="20"/>
      <w:lang w:val="sk-SK" w:eastAsia="sk-SK"/>
    </w:rPr>
  </w:style>
  <w:style w:type="character" w:customStyle="1" w:styleId="b">
    <w:name w:val="b"/>
    <w:rsid w:val="00650438"/>
    <w:rPr>
      <w:b/>
      <w:bCs/>
      <w:caps w:val="0"/>
      <w:strike w:val="0"/>
      <w:dstrike w:val="0"/>
      <w:u w:val="none"/>
      <w:effect w:val="none"/>
    </w:rPr>
  </w:style>
  <w:style w:type="character" w:styleId="Siln">
    <w:name w:val="Strong"/>
    <w:qFormat/>
    <w:rsid w:val="0065043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rsid w:val="00650438"/>
    <w:rPr>
      <w:sz w:val="20"/>
      <w:szCs w:val="20"/>
      <w:lang w:val="sk-SK" w:eastAsia="cs-CZ"/>
    </w:rPr>
  </w:style>
  <w:style w:type="character" w:customStyle="1" w:styleId="TextkomentraChar">
    <w:name w:val="Text komentára Char"/>
    <w:link w:val="Textkomentra"/>
    <w:uiPriority w:val="99"/>
    <w:rsid w:val="00650438"/>
    <w:rPr>
      <w:lang w:val="sk-SK" w:eastAsia="cs-CZ" w:bidi="ar-SA"/>
    </w:rPr>
  </w:style>
  <w:style w:type="paragraph" w:customStyle="1" w:styleId="CharChar1TegnTegn">
    <w:name w:val="Char Char1 Tegn Tegn"/>
    <w:basedOn w:val="Normlny"/>
    <w:rsid w:val="00650438"/>
    <w:pPr>
      <w:spacing w:after="160" w:line="240" w:lineRule="exact"/>
      <w:jc w:val="both"/>
    </w:pPr>
    <w:rPr>
      <w:rFonts w:ascii="Verdana" w:hAnsi="Verdana"/>
      <w:szCs w:val="20"/>
    </w:rPr>
  </w:style>
  <w:style w:type="paragraph" w:customStyle="1" w:styleId="loha">
    <w:name w:val="+Úloha"/>
    <w:basedOn w:val="Normlny"/>
    <w:rsid w:val="00650438"/>
    <w:pPr>
      <w:numPr>
        <w:numId w:val="1"/>
      </w:numPr>
      <w:spacing w:before="240"/>
      <w:jc w:val="both"/>
    </w:pPr>
    <w:rPr>
      <w:rFonts w:ascii="Arial" w:hAnsi="Arial" w:cs="Arial"/>
      <w:b/>
      <w:bCs/>
      <w:iCs/>
      <w:sz w:val="20"/>
      <w:szCs w:val="20"/>
      <w:lang w:val="sk-SK"/>
    </w:rPr>
  </w:style>
  <w:style w:type="paragraph" w:customStyle="1" w:styleId="Podnadpis1">
    <w:name w:val="Podnadpis_1"/>
    <w:basedOn w:val="Normlny"/>
    <w:next w:val="Normlny"/>
    <w:rsid w:val="00650438"/>
    <w:pPr>
      <w:keepNext/>
      <w:keepLines/>
      <w:spacing w:before="240" w:after="360"/>
      <w:ind w:left="510" w:hanging="510"/>
      <w:jc w:val="both"/>
    </w:pPr>
    <w:rPr>
      <w:rFonts w:ascii="Arial" w:hAnsi="Arial"/>
      <w:b/>
      <w:sz w:val="22"/>
      <w:szCs w:val="20"/>
      <w:lang w:val="sk-SK" w:eastAsia="sk-SK"/>
    </w:rPr>
  </w:style>
  <w:style w:type="paragraph" w:customStyle="1" w:styleId="StylGeorgia11bZarovnatdoblokuVlevo0cmPedsazen">
    <w:name w:val="Styl Georgia 11 b. Zarovnat do bloku Vlevo:  0 cm Předsazení: ..."/>
    <w:basedOn w:val="Normlny"/>
    <w:rsid w:val="00650438"/>
    <w:pPr>
      <w:shd w:val="clear" w:color="auto" w:fill="FFFFFF"/>
      <w:ind w:left="2835" w:hanging="2835"/>
      <w:jc w:val="both"/>
    </w:pPr>
    <w:rPr>
      <w:rFonts w:ascii="Georgia" w:hAnsi="Georgia"/>
      <w:sz w:val="22"/>
      <w:szCs w:val="20"/>
      <w:lang w:val="sk-SK" w:eastAsia="sk-SK"/>
    </w:rPr>
  </w:style>
  <w:style w:type="paragraph" w:customStyle="1" w:styleId="StylGeorgia11b">
    <w:name w:val="Styl Georgia 11 b."/>
    <w:basedOn w:val="Normlny"/>
    <w:rsid w:val="00650438"/>
    <w:pPr>
      <w:shd w:val="clear" w:color="auto" w:fill="FFFFFF"/>
    </w:pPr>
    <w:rPr>
      <w:rFonts w:ascii="Georgia" w:hAnsi="Georgia"/>
      <w:sz w:val="22"/>
      <w:szCs w:val="20"/>
      <w:lang w:val="sk-SK" w:eastAsia="sk-SK"/>
    </w:rPr>
  </w:style>
  <w:style w:type="paragraph" w:customStyle="1" w:styleId="StylGeorgia11bZarovnatdobloku">
    <w:name w:val="Styl Georgia 11 b. Zarovnat do bloku"/>
    <w:basedOn w:val="Normlny"/>
    <w:rsid w:val="00650438"/>
    <w:pPr>
      <w:shd w:val="clear" w:color="auto" w:fill="FFFFFF"/>
      <w:jc w:val="both"/>
    </w:pPr>
    <w:rPr>
      <w:rFonts w:ascii="Georgia" w:hAnsi="Georgia"/>
      <w:sz w:val="22"/>
      <w:szCs w:val="20"/>
      <w:lang w:val="sk-SK" w:eastAsia="sk-SK"/>
    </w:rPr>
  </w:style>
  <w:style w:type="paragraph" w:customStyle="1" w:styleId="TabTextR">
    <w:name w:val="TabTextR"/>
    <w:basedOn w:val="TabText"/>
    <w:rsid w:val="00A70115"/>
    <w:pPr>
      <w:jc w:val="right"/>
    </w:pPr>
  </w:style>
  <w:style w:type="paragraph" w:customStyle="1" w:styleId="TabText">
    <w:name w:val="TabText"/>
    <w:basedOn w:val="Normlny"/>
    <w:rsid w:val="00A70115"/>
    <w:pPr>
      <w:spacing w:before="20" w:after="20"/>
      <w:jc w:val="both"/>
    </w:pPr>
    <w:rPr>
      <w:rFonts w:ascii="Arial" w:hAnsi="Arial"/>
      <w:sz w:val="22"/>
      <w:szCs w:val="20"/>
      <w:lang w:eastAsia="sk-SK"/>
    </w:rPr>
  </w:style>
  <w:style w:type="paragraph" w:customStyle="1" w:styleId="Veta">
    <w:name w:val="Veta"/>
    <w:basedOn w:val="Normlny"/>
    <w:rsid w:val="00A70115"/>
    <w:pPr>
      <w:tabs>
        <w:tab w:val="left" w:pos="567"/>
      </w:tabs>
      <w:spacing w:before="360" w:after="240"/>
      <w:ind w:left="567"/>
    </w:pPr>
    <w:rPr>
      <w:rFonts w:ascii="Arial" w:hAnsi="Arial"/>
      <w:szCs w:val="20"/>
      <w:lang w:eastAsia="sk-SK"/>
    </w:rPr>
  </w:style>
  <w:style w:type="paragraph" w:customStyle="1" w:styleId="PoznTxt">
    <w:name w:val="PoznTxt"/>
    <w:basedOn w:val="Normlny"/>
    <w:rsid w:val="00A70115"/>
    <w:pPr>
      <w:spacing w:before="20" w:after="40"/>
      <w:ind w:left="1134"/>
      <w:jc w:val="both"/>
    </w:pPr>
    <w:rPr>
      <w:rFonts w:ascii="Arial" w:hAnsi="Arial"/>
      <w:szCs w:val="20"/>
      <w:lang w:eastAsia="sk-SK"/>
    </w:rPr>
  </w:style>
  <w:style w:type="paragraph" w:customStyle="1" w:styleId="Pozn2">
    <w:name w:val="Pozn_2"/>
    <w:basedOn w:val="Normlny"/>
    <w:next w:val="PoznTxt"/>
    <w:rsid w:val="00A70115"/>
    <w:pPr>
      <w:keepNext/>
      <w:spacing w:before="240" w:after="80"/>
      <w:jc w:val="both"/>
    </w:pPr>
    <w:rPr>
      <w:rFonts w:ascii="Arial" w:hAnsi="Arial"/>
      <w:szCs w:val="20"/>
      <w:lang w:eastAsia="sk-SK"/>
    </w:rPr>
  </w:style>
  <w:style w:type="paragraph" w:customStyle="1" w:styleId="Indent0">
    <w:name w:val="Indent 0"/>
    <w:basedOn w:val="Normlny"/>
    <w:rsid w:val="00A70115"/>
    <w:pPr>
      <w:tabs>
        <w:tab w:val="left" w:pos="567"/>
        <w:tab w:val="left" w:pos="1588"/>
      </w:tabs>
      <w:spacing w:before="40" w:after="240"/>
      <w:jc w:val="both"/>
    </w:pPr>
    <w:rPr>
      <w:rFonts w:ascii="Arial" w:hAnsi="Arial"/>
      <w:szCs w:val="20"/>
      <w:lang w:eastAsia="sk-SK"/>
    </w:rPr>
  </w:style>
  <w:style w:type="paragraph" w:customStyle="1" w:styleId="Indent1">
    <w:name w:val="Indent 1"/>
    <w:basedOn w:val="Indent0"/>
    <w:rsid w:val="00A70115"/>
    <w:pPr>
      <w:tabs>
        <w:tab w:val="clear" w:pos="1588"/>
      </w:tabs>
      <w:ind w:left="567"/>
    </w:pPr>
  </w:style>
  <w:style w:type="paragraph" w:customStyle="1" w:styleId="Pozn1">
    <w:name w:val="Pozn_1"/>
    <w:basedOn w:val="Normlny"/>
    <w:next w:val="PoznTxt"/>
    <w:rsid w:val="00A70115"/>
    <w:pPr>
      <w:spacing w:before="360" w:after="80"/>
      <w:jc w:val="both"/>
    </w:pPr>
    <w:rPr>
      <w:rFonts w:ascii="Arial" w:hAnsi="Arial"/>
      <w:szCs w:val="20"/>
      <w:lang w:eastAsia="sk-SK"/>
    </w:rPr>
  </w:style>
  <w:style w:type="paragraph" w:customStyle="1" w:styleId="indent10">
    <w:name w:val="indent 1"/>
    <w:basedOn w:val="Normlny"/>
    <w:rsid w:val="00A70115"/>
    <w:pPr>
      <w:spacing w:after="240"/>
      <w:ind w:left="567"/>
      <w:jc w:val="both"/>
    </w:pPr>
    <w:rPr>
      <w:rFonts w:ascii="Arial" w:hAnsi="Arial"/>
      <w:szCs w:val="20"/>
      <w:lang w:eastAsia="sk-SK"/>
    </w:rPr>
  </w:style>
  <w:style w:type="paragraph" w:customStyle="1" w:styleId="Polozka">
    <w:name w:val="Polozka"/>
    <w:basedOn w:val="Normlny"/>
    <w:next w:val="Normlnysozarkami"/>
    <w:rsid w:val="00A70115"/>
    <w:pPr>
      <w:keepNext/>
      <w:tabs>
        <w:tab w:val="left" w:pos="567"/>
        <w:tab w:val="left" w:pos="851"/>
        <w:tab w:val="left" w:pos="1134"/>
        <w:tab w:val="left" w:pos="1418"/>
      </w:tabs>
      <w:spacing w:before="180" w:after="240"/>
      <w:jc w:val="both"/>
    </w:pPr>
    <w:rPr>
      <w:rFonts w:ascii="Arial" w:hAnsi="Arial"/>
      <w:b/>
      <w:sz w:val="26"/>
      <w:szCs w:val="20"/>
      <w:lang w:eastAsia="sk-SK"/>
    </w:rPr>
  </w:style>
  <w:style w:type="paragraph" w:styleId="Normlnysozarkami">
    <w:name w:val="Normal Indent"/>
    <w:basedOn w:val="Normlny"/>
    <w:rsid w:val="00A70115"/>
    <w:pPr>
      <w:ind w:left="708"/>
    </w:pPr>
    <w:rPr>
      <w:sz w:val="20"/>
      <w:szCs w:val="20"/>
      <w:lang w:val="cs-CZ" w:eastAsia="sk-SK"/>
    </w:rPr>
  </w:style>
  <w:style w:type="character" w:customStyle="1" w:styleId="HlavikaChar">
    <w:name w:val="Hlavička Char"/>
    <w:link w:val="Hlavika"/>
    <w:uiPriority w:val="99"/>
    <w:rsid w:val="00464740"/>
    <w:rPr>
      <w:sz w:val="24"/>
      <w:szCs w:val="24"/>
      <w:lang w:eastAsia="cs-CZ"/>
    </w:rPr>
  </w:style>
  <w:style w:type="character" w:customStyle="1" w:styleId="NzovChar">
    <w:name w:val="Názov Char"/>
    <w:link w:val="Nzov"/>
    <w:rsid w:val="00F57434"/>
    <w:rPr>
      <w:rFonts w:ascii="Arial" w:hAnsi="Arial"/>
      <w:sz w:val="44"/>
      <w:szCs w:val="24"/>
      <w:lang w:eastAsia="en-US"/>
    </w:rPr>
  </w:style>
  <w:style w:type="paragraph" w:styleId="Bezriadkovania">
    <w:name w:val="No Spacing"/>
    <w:uiPriority w:val="1"/>
    <w:qFormat/>
    <w:rsid w:val="00F57434"/>
    <w:pPr>
      <w:suppressAutoHyphens/>
    </w:pPr>
    <w:rPr>
      <w:lang w:eastAsia="ar-SA"/>
    </w:rPr>
  </w:style>
  <w:style w:type="character" w:customStyle="1" w:styleId="TextbublinyChar">
    <w:name w:val="Text bubliny Char"/>
    <w:link w:val="Textbubliny"/>
    <w:uiPriority w:val="99"/>
    <w:semiHidden/>
    <w:locked/>
    <w:rsid w:val="00A9421D"/>
    <w:rPr>
      <w:rFonts w:ascii="Tahoma" w:hAnsi="Tahoma" w:cs="Tahoma"/>
      <w:sz w:val="16"/>
      <w:szCs w:val="16"/>
      <w:lang w:val="en-US" w:eastAsia="en-US"/>
    </w:rPr>
  </w:style>
  <w:style w:type="paragraph" w:customStyle="1" w:styleId="Zakladnystyl">
    <w:name w:val="Zakladny styl"/>
    <w:uiPriority w:val="99"/>
    <w:rsid w:val="00A9421D"/>
    <w:pPr>
      <w:autoSpaceDE w:val="0"/>
      <w:autoSpaceDN w:val="0"/>
    </w:pPr>
    <w:rPr>
      <w:lang w:eastAsia="en-US"/>
    </w:rPr>
  </w:style>
  <w:style w:type="character" w:styleId="Odkaznakomentr">
    <w:name w:val="annotation reference"/>
    <w:uiPriority w:val="99"/>
    <w:rsid w:val="00A9421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9421D"/>
    <w:rPr>
      <w:b/>
      <w:bCs/>
      <w:noProof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9421D"/>
    <w:rPr>
      <w:b/>
      <w:bCs/>
      <w:noProof/>
      <w:lang w:val="sk-SK" w:eastAsia="cs-CZ" w:bidi="ar-SA"/>
    </w:rPr>
  </w:style>
  <w:style w:type="paragraph" w:styleId="Odsekzoznamu">
    <w:name w:val="List Paragraph"/>
    <w:basedOn w:val="Normlny"/>
    <w:uiPriority w:val="99"/>
    <w:qFormat/>
    <w:rsid w:val="00A9421D"/>
    <w:pPr>
      <w:ind w:left="720"/>
    </w:pPr>
    <w:rPr>
      <w:noProof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805194805194806"/>
          <c:y val="5.3050397877984087E-2"/>
          <c:w val="0.61525974025974028"/>
          <c:h val="0.602122015915119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I.polrok 2017</c:v>
                </c:pt>
              </c:strCache>
            </c:strRef>
          </c:tx>
          <c:spPr>
            <a:solidFill>
              <a:srgbClr val="9999FF"/>
            </a:solidFill>
            <a:ln w="95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Spotreba materiálu</c:v>
                </c:pt>
                <c:pt idx="1">
                  <c:v>Spotreba energie</c:v>
                </c:pt>
                <c:pt idx="2">
                  <c:v>Opravy a udržovanie</c:v>
                </c:pt>
                <c:pt idx="3">
                  <c:v>Ostatné služby</c:v>
                </c:pt>
                <c:pt idx="4">
                  <c:v>Mzdové náklady</c:v>
                </c:pt>
                <c:pt idx="5">
                  <c:v>Zákonné poistenie</c:v>
                </c:pt>
                <c:pt idx="6">
                  <c:v>Iné ostatné náklady</c:v>
                </c:pt>
                <c:pt idx="7">
                  <c:v>Odpisy dlhodobého majetku</c:v>
                </c:pt>
                <c:pt idx="8">
                  <c:v>Ostatné náklady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177116</c:v>
                </c:pt>
                <c:pt idx="1">
                  <c:v>150215</c:v>
                </c:pt>
                <c:pt idx="2">
                  <c:v>89015</c:v>
                </c:pt>
                <c:pt idx="3">
                  <c:v>1410230</c:v>
                </c:pt>
                <c:pt idx="4">
                  <c:v>3217107</c:v>
                </c:pt>
                <c:pt idx="5">
                  <c:v>1133145</c:v>
                </c:pt>
                <c:pt idx="6">
                  <c:v>412423</c:v>
                </c:pt>
                <c:pt idx="7">
                  <c:v>486424</c:v>
                </c:pt>
                <c:pt idx="8">
                  <c:v>297371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15-449C-BA8F-290E3B5FB53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I.polrok 2018</c:v>
                </c:pt>
              </c:strCache>
            </c:strRef>
          </c:tx>
          <c:spPr>
            <a:solidFill>
              <a:srgbClr val="993366"/>
            </a:solidFill>
            <a:ln w="95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Spotreba materiálu</c:v>
                </c:pt>
                <c:pt idx="1">
                  <c:v>Spotreba energie</c:v>
                </c:pt>
                <c:pt idx="2">
                  <c:v>Opravy a udržovanie</c:v>
                </c:pt>
                <c:pt idx="3">
                  <c:v>Ostatné služby</c:v>
                </c:pt>
                <c:pt idx="4">
                  <c:v>Mzdové náklady</c:v>
                </c:pt>
                <c:pt idx="5">
                  <c:v>Zákonné poistenie</c:v>
                </c:pt>
                <c:pt idx="6">
                  <c:v>Iné ostatné náklady</c:v>
                </c:pt>
                <c:pt idx="7">
                  <c:v>Odpisy dlhodobého majetku</c:v>
                </c:pt>
                <c:pt idx="8">
                  <c:v>Ostatné náklady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261817</c:v>
                </c:pt>
                <c:pt idx="1">
                  <c:v>152496</c:v>
                </c:pt>
                <c:pt idx="2">
                  <c:v>50549</c:v>
                </c:pt>
                <c:pt idx="3">
                  <c:v>1500654</c:v>
                </c:pt>
                <c:pt idx="4">
                  <c:v>3415562</c:v>
                </c:pt>
                <c:pt idx="5">
                  <c:v>1198031</c:v>
                </c:pt>
                <c:pt idx="6">
                  <c:v>497010</c:v>
                </c:pt>
                <c:pt idx="7">
                  <c:v>662539</c:v>
                </c:pt>
                <c:pt idx="8">
                  <c:v>379153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15-449C-BA8F-290E3B5FB5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99917999"/>
        <c:axId val="1"/>
        <c:axId val="0"/>
      </c:bar3DChart>
      <c:catAx>
        <c:axId val="159991799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84">
              <a:solidFill>
                <a:srgbClr val="00000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spPr>
          <a:ln w="23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1599917999"/>
        <c:crosses val="autoZero"/>
        <c:crossBetween val="between"/>
      </c:valAx>
      <c:spPr>
        <a:noFill/>
        <a:ln w="19076">
          <a:noFill/>
        </a:ln>
      </c:spPr>
    </c:plotArea>
    <c:legend>
      <c:legendPos val="r"/>
      <c:layout>
        <c:manualLayout>
          <c:xMode val="edge"/>
          <c:yMode val="edge"/>
          <c:x val="0.83116883116883122"/>
          <c:y val="0.44031830238726788"/>
          <c:w val="0.16233766233766234"/>
          <c:h val="0.11936339522546419"/>
        </c:manualLayout>
      </c:layout>
      <c:overlay val="0"/>
      <c:spPr>
        <a:noFill/>
        <a:ln w="2384">
          <a:solidFill>
            <a:srgbClr val="000000"/>
          </a:solidFill>
          <a:prstDash val="solid"/>
        </a:ln>
      </c:spPr>
      <c:txPr>
        <a:bodyPr/>
        <a:lstStyle/>
        <a:p>
          <a:pPr>
            <a:defRPr sz="70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k-SK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3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5BB4-1F7B-4EEC-AA33-EAE72798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14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UDZS</Company>
  <LinksUpToDate>false</LinksUpToDate>
  <CharactersWithSpaces>34004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tuchserova</dc:creator>
  <cp:lastModifiedBy>Kováčiková Erika</cp:lastModifiedBy>
  <cp:revision>26</cp:revision>
  <cp:lastPrinted>2018-10-01T09:07:00Z</cp:lastPrinted>
  <dcterms:created xsi:type="dcterms:W3CDTF">2016-01-07T13:22:00Z</dcterms:created>
  <dcterms:modified xsi:type="dcterms:W3CDTF">2018-10-01T09:08:00Z</dcterms:modified>
</cp:coreProperties>
</file>